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D1F07D" w14:textId="77777777" w:rsidR="007D2144" w:rsidRPr="007D2144" w:rsidRDefault="007D2144" w:rsidP="007D2144">
      <w:pPr>
        <w:tabs>
          <w:tab w:val="left" w:pos="703"/>
          <w:tab w:val="center" w:pos="4213"/>
        </w:tabs>
        <w:spacing w:line="360" w:lineRule="exact"/>
        <w:ind w:firstLineChars="200" w:firstLine="1040"/>
        <w:jc w:val="left"/>
        <w:rPr>
          <w:rFonts w:ascii="黑体" w:eastAsia="黑体" w:hAnsi="黑体" w:cs="黑体" w:hint="eastAsia"/>
          <w:sz w:val="52"/>
          <w:szCs w:val="52"/>
        </w:rPr>
      </w:pPr>
    </w:p>
    <w:p w14:paraId="7F03C240" w14:textId="77777777" w:rsidR="007D2144" w:rsidRPr="007D2144" w:rsidRDefault="007D2144" w:rsidP="007D2144">
      <w:pPr>
        <w:tabs>
          <w:tab w:val="left" w:pos="703"/>
          <w:tab w:val="center" w:pos="4213"/>
        </w:tabs>
        <w:spacing w:line="360" w:lineRule="exact"/>
        <w:ind w:firstLineChars="200" w:firstLine="1040"/>
        <w:jc w:val="left"/>
        <w:rPr>
          <w:rFonts w:ascii="黑体" w:eastAsia="黑体" w:hAnsi="黑体" w:cs="黑体" w:hint="eastAsia"/>
          <w:sz w:val="52"/>
          <w:szCs w:val="52"/>
        </w:rPr>
      </w:pPr>
    </w:p>
    <w:p w14:paraId="4E3FFF18" w14:textId="77777777" w:rsidR="007D2144" w:rsidRPr="007D2144" w:rsidRDefault="007D2144" w:rsidP="007D2144">
      <w:pPr>
        <w:tabs>
          <w:tab w:val="left" w:pos="703"/>
          <w:tab w:val="center" w:pos="4213"/>
        </w:tabs>
        <w:spacing w:line="360" w:lineRule="exact"/>
        <w:ind w:firstLineChars="200" w:firstLine="1040"/>
        <w:jc w:val="left"/>
        <w:rPr>
          <w:rFonts w:ascii="黑体" w:eastAsia="黑体" w:hAnsi="黑体" w:cs="黑体" w:hint="eastAsia"/>
          <w:sz w:val="52"/>
          <w:szCs w:val="52"/>
        </w:rPr>
      </w:pPr>
    </w:p>
    <w:p w14:paraId="082A20A7" w14:textId="77777777" w:rsidR="007D2144" w:rsidRPr="007D2144" w:rsidRDefault="007D2144" w:rsidP="007D2144">
      <w:pPr>
        <w:spacing w:line="480" w:lineRule="auto"/>
        <w:jc w:val="center"/>
        <w:rPr>
          <w:rFonts w:ascii="黑体" w:eastAsia="黑体" w:hAnsi="黑体" w:cs="黑体" w:hint="eastAsia"/>
          <w:sz w:val="72"/>
          <w:szCs w:val="72"/>
        </w:rPr>
      </w:pPr>
      <w:r w:rsidRPr="007D2144">
        <w:rPr>
          <w:rFonts w:ascii="黑体" w:eastAsia="黑体" w:hAnsi="黑体" w:cs="黑体" w:hint="eastAsia"/>
          <w:sz w:val="72"/>
          <w:szCs w:val="72"/>
        </w:rPr>
        <w:t>从地理视角看苏轼徐州治水的实践与智慧</w:t>
      </w:r>
    </w:p>
    <w:p w14:paraId="53334D7B" w14:textId="77777777" w:rsidR="007D2144" w:rsidRPr="007D2144" w:rsidRDefault="007D2144" w:rsidP="007D2144">
      <w:pPr>
        <w:spacing w:line="480" w:lineRule="auto"/>
        <w:jc w:val="center"/>
        <w:rPr>
          <w:rFonts w:ascii="黑体" w:eastAsia="黑体" w:hAnsi="黑体" w:cs="黑体" w:hint="eastAsia"/>
          <w:sz w:val="72"/>
          <w:szCs w:val="72"/>
        </w:rPr>
      </w:pPr>
    </w:p>
    <w:p w14:paraId="723044F7" w14:textId="0FB7293B" w:rsidR="007D2144" w:rsidRPr="007D2144" w:rsidRDefault="00AF6B58" w:rsidP="007D2144">
      <w:pPr>
        <w:spacing w:line="480" w:lineRule="auto"/>
        <w:jc w:val="center"/>
        <w:rPr>
          <w:rFonts w:ascii="黑体" w:eastAsia="黑体" w:hAnsi="黑体" w:cs="黑体" w:hint="eastAsia"/>
          <w:sz w:val="72"/>
          <w:szCs w:val="72"/>
        </w:rPr>
      </w:pPr>
      <w:r>
        <w:rPr>
          <w:rFonts w:ascii="黑体" w:eastAsia="黑体" w:hAnsi="黑体" w:cs="黑体" w:hint="eastAsia"/>
          <w:sz w:val="72"/>
          <w:szCs w:val="72"/>
        </w:rPr>
        <w:t>过程</w:t>
      </w:r>
      <w:r w:rsidR="007D2144" w:rsidRPr="007D2144">
        <w:rPr>
          <w:rFonts w:ascii="黑体" w:eastAsia="黑体" w:hAnsi="黑体" w:cs="黑体" w:hint="eastAsia"/>
          <w:sz w:val="72"/>
          <w:szCs w:val="72"/>
        </w:rPr>
        <w:t>报告</w:t>
      </w:r>
    </w:p>
    <w:p w14:paraId="40D2BD67" w14:textId="77777777" w:rsidR="007D2144" w:rsidRPr="007D2144" w:rsidRDefault="007D2144" w:rsidP="007D2144">
      <w:pPr>
        <w:spacing w:line="480" w:lineRule="auto"/>
        <w:jc w:val="center"/>
        <w:rPr>
          <w:rFonts w:ascii="黑体" w:eastAsia="黑体" w:hAnsi="黑体" w:cs="黑体" w:hint="eastAsia"/>
          <w:sz w:val="52"/>
          <w:szCs w:val="52"/>
        </w:rPr>
      </w:pPr>
    </w:p>
    <w:p w14:paraId="6FB8F40D" w14:textId="77777777" w:rsidR="007D2144" w:rsidRPr="007D2144" w:rsidRDefault="007D2144" w:rsidP="007D2144">
      <w:pPr>
        <w:spacing w:line="480" w:lineRule="auto"/>
        <w:ind w:firstLineChars="600" w:firstLine="3120"/>
        <w:rPr>
          <w:rFonts w:ascii="黑体" w:eastAsia="黑体" w:hAnsi="黑体" w:cs="黑体" w:hint="eastAsia"/>
          <w:sz w:val="52"/>
          <w:szCs w:val="52"/>
        </w:rPr>
      </w:pPr>
    </w:p>
    <w:p w14:paraId="25779C8C" w14:textId="77777777" w:rsidR="007D2144" w:rsidRPr="007D2144" w:rsidRDefault="007D2144" w:rsidP="007D2144">
      <w:pPr>
        <w:spacing w:line="480" w:lineRule="auto"/>
        <w:ind w:firstLineChars="600" w:firstLine="3120"/>
        <w:rPr>
          <w:rFonts w:ascii="黑体" w:eastAsia="黑体" w:hAnsi="黑体" w:cs="黑体" w:hint="eastAsia"/>
          <w:sz w:val="52"/>
          <w:szCs w:val="52"/>
        </w:rPr>
      </w:pPr>
    </w:p>
    <w:p w14:paraId="78BD6A37" w14:textId="77777777" w:rsidR="007D2144" w:rsidRPr="007D2144" w:rsidRDefault="007D2144" w:rsidP="007D2144">
      <w:pPr>
        <w:spacing w:line="480" w:lineRule="auto"/>
        <w:ind w:firstLineChars="600" w:firstLine="3120"/>
        <w:rPr>
          <w:rFonts w:ascii="黑体" w:eastAsia="黑体" w:hAnsi="黑体" w:cs="黑体" w:hint="eastAsia"/>
          <w:sz w:val="52"/>
          <w:szCs w:val="52"/>
        </w:rPr>
      </w:pPr>
    </w:p>
    <w:p w14:paraId="15A0CB80" w14:textId="2B7AADD7" w:rsidR="007D2144" w:rsidRPr="007D2144" w:rsidRDefault="007D2144" w:rsidP="007D2144">
      <w:pPr>
        <w:spacing w:line="480" w:lineRule="auto"/>
        <w:ind w:firstLineChars="400" w:firstLine="1200"/>
        <w:rPr>
          <w:rFonts w:ascii="宋体" w:eastAsia="宋体" w:hAnsi="宋体" w:cs="Times New Roman" w:hint="eastAsia"/>
          <w:sz w:val="30"/>
          <w:szCs w:val="30"/>
        </w:rPr>
      </w:pPr>
      <w:r w:rsidRPr="007D2144">
        <w:rPr>
          <w:rFonts w:ascii="宋体" w:eastAsia="宋体" w:hAnsi="宋体" w:cs="Times New Roman" w:hint="eastAsia"/>
          <w:bCs/>
          <w:sz w:val="30"/>
          <w:szCs w:val="30"/>
        </w:rPr>
        <w:t xml:space="preserve">学    校： </w:t>
      </w:r>
      <w:r w:rsidRPr="007D214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     </w:t>
      </w:r>
      <w:r w:rsidR="00BC5F4E">
        <w:rPr>
          <w:rFonts w:ascii="宋体" w:eastAsia="宋体" w:hAnsi="宋体" w:cs="Times New Roman" w:hint="eastAsia"/>
          <w:bCs/>
          <w:sz w:val="30"/>
          <w:szCs w:val="30"/>
          <w:u w:val="single"/>
        </w:rPr>
        <w:t>中国矿业大学附属中学</w:t>
      </w:r>
      <w:r w:rsidR="0001476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  </w:t>
      </w:r>
      <w:r w:rsidRPr="007D214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     </w:t>
      </w:r>
    </w:p>
    <w:p w14:paraId="54ABA95E" w14:textId="1C6BCEA0" w:rsidR="007D2144" w:rsidRPr="007D2144" w:rsidRDefault="007D2144" w:rsidP="007D2144">
      <w:pPr>
        <w:spacing w:line="480" w:lineRule="auto"/>
        <w:ind w:firstLineChars="400" w:firstLine="1200"/>
        <w:rPr>
          <w:rFonts w:ascii="宋体" w:eastAsia="宋体" w:hAnsi="宋体" w:cs="Times New Roman" w:hint="eastAsia"/>
          <w:bCs/>
          <w:sz w:val="30"/>
          <w:szCs w:val="30"/>
        </w:rPr>
      </w:pPr>
      <w:r w:rsidRPr="007D2144">
        <w:rPr>
          <w:rFonts w:ascii="宋体" w:eastAsia="宋体" w:hAnsi="宋体" w:cs="Times New Roman" w:hint="eastAsia"/>
          <w:bCs/>
          <w:sz w:val="30"/>
          <w:szCs w:val="30"/>
        </w:rPr>
        <w:t>班    级：</w:t>
      </w:r>
      <w:r w:rsidRPr="007D214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          初</w:t>
      </w:r>
      <w:proofErr w:type="gramStart"/>
      <w:r w:rsidRPr="007D2144">
        <w:rPr>
          <w:rFonts w:ascii="宋体" w:eastAsia="宋体" w:hAnsi="宋体" w:cs="Times New Roman" w:hint="eastAsia"/>
          <w:bCs/>
          <w:sz w:val="30"/>
          <w:szCs w:val="30"/>
          <w:u w:val="single"/>
        </w:rPr>
        <w:t>一</w:t>
      </w:r>
      <w:proofErr w:type="gramEnd"/>
      <w:r w:rsidRPr="007D214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（3）班  </w:t>
      </w:r>
      <w:r w:rsidR="0001476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  </w:t>
      </w:r>
      <w:r w:rsidRPr="007D214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   </w:t>
      </w:r>
      <w:r w:rsidRPr="007D2144">
        <w:rPr>
          <w:rFonts w:ascii="宋体" w:eastAsia="宋体" w:hAnsi="宋体" w:cs="Times New Roman" w:hint="eastAsia"/>
          <w:sz w:val="30"/>
          <w:szCs w:val="30"/>
          <w:u w:val="single"/>
        </w:rPr>
        <w:t xml:space="preserve">    </w:t>
      </w:r>
      <w:r w:rsidR="00BC5F4E">
        <w:rPr>
          <w:rFonts w:ascii="宋体" w:eastAsia="宋体" w:hAnsi="宋体" w:cs="Times New Roman" w:hint="eastAsia"/>
          <w:sz w:val="30"/>
          <w:szCs w:val="30"/>
          <w:u w:val="single"/>
        </w:rPr>
        <w:t xml:space="preserve"> </w:t>
      </w:r>
    </w:p>
    <w:p w14:paraId="588D5A02" w14:textId="6EE28878" w:rsidR="007D2144" w:rsidRPr="007D2144" w:rsidRDefault="007D2144" w:rsidP="007D2144">
      <w:pPr>
        <w:spacing w:line="480" w:lineRule="auto"/>
        <w:ind w:firstLineChars="400" w:firstLine="1200"/>
        <w:rPr>
          <w:rFonts w:ascii="宋体" w:eastAsia="宋体" w:hAnsi="宋体" w:cs="Times New Roman" w:hint="eastAsia"/>
          <w:bCs/>
          <w:sz w:val="30"/>
          <w:szCs w:val="30"/>
          <w:u w:val="single"/>
        </w:rPr>
      </w:pPr>
      <w:r w:rsidRPr="007D2144">
        <w:rPr>
          <w:rFonts w:ascii="宋体" w:eastAsia="宋体" w:hAnsi="宋体" w:cs="Times New Roman" w:hint="eastAsia"/>
          <w:bCs/>
          <w:sz w:val="30"/>
          <w:szCs w:val="30"/>
        </w:rPr>
        <w:t>小组成员：</w:t>
      </w:r>
      <w:r w:rsidRPr="007D214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       </w:t>
      </w:r>
      <w:r w:rsidRPr="007D2144">
        <w:rPr>
          <w:rFonts w:ascii="宋体" w:eastAsia="宋体" w:hAnsi="宋体" w:cs="Times New Roman"/>
          <w:bCs/>
          <w:sz w:val="30"/>
          <w:szCs w:val="30"/>
          <w:u w:val="single"/>
        </w:rPr>
        <w:t xml:space="preserve">   </w:t>
      </w:r>
      <w:r w:rsidRPr="007D214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齐思贤、孟非  </w:t>
      </w:r>
      <w:r w:rsidR="00014764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    </w:t>
      </w:r>
      <w:r w:rsidRPr="007D2144">
        <w:rPr>
          <w:rFonts w:ascii="宋体" w:eastAsia="宋体" w:hAnsi="宋体" w:cs="Times New Roman"/>
          <w:bCs/>
          <w:sz w:val="30"/>
          <w:szCs w:val="30"/>
          <w:u w:val="single"/>
        </w:rPr>
        <w:t xml:space="preserve">    </w:t>
      </w:r>
      <w:r w:rsidR="00BC5F4E">
        <w:rPr>
          <w:rFonts w:ascii="宋体" w:eastAsia="宋体" w:hAnsi="宋体" w:cs="Times New Roman" w:hint="eastAsia"/>
          <w:bCs/>
          <w:sz w:val="30"/>
          <w:szCs w:val="30"/>
          <w:u w:val="single"/>
        </w:rPr>
        <w:t xml:space="preserve"> </w:t>
      </w:r>
    </w:p>
    <w:p w14:paraId="24A017AA" w14:textId="529D75C1" w:rsidR="00014764" w:rsidRPr="00AF6B58" w:rsidRDefault="007D2144" w:rsidP="00AF6B58">
      <w:pPr>
        <w:spacing w:line="360" w:lineRule="auto"/>
        <w:ind w:firstLineChars="400" w:firstLine="1200"/>
        <w:rPr>
          <w:rFonts w:ascii="等线" w:eastAsia="宋体" w:hAnsi="等线" w:cs="Times New Roman" w:hint="eastAsia"/>
          <w:sz w:val="30"/>
          <w:szCs w:val="30"/>
          <w:u w:val="single"/>
        </w:rPr>
      </w:pPr>
      <w:r w:rsidRPr="007D2144">
        <w:rPr>
          <w:rFonts w:ascii="Times New Roman" w:eastAsia="宋体" w:hAnsi="Times New Roman" w:cs="Times New Roman" w:hint="eastAsia"/>
          <w:sz w:val="30"/>
          <w:szCs w:val="30"/>
        </w:rPr>
        <w:t>指导老师：</w:t>
      </w:r>
      <w:r w:rsidRPr="009D6E0D">
        <w:rPr>
          <w:rFonts w:ascii="宋体" w:eastAsia="宋体" w:hAnsi="宋体" w:cs="Times New Roman"/>
          <w:sz w:val="30"/>
          <w:szCs w:val="30"/>
          <w:u w:val="single"/>
        </w:rPr>
        <w:t xml:space="preserve">             </w:t>
      </w:r>
      <w:r w:rsidRPr="009D6E0D">
        <w:rPr>
          <w:rFonts w:ascii="宋体" w:eastAsia="宋体" w:hAnsi="宋体" w:cs="Times New Roman" w:hint="eastAsia"/>
          <w:sz w:val="30"/>
          <w:szCs w:val="30"/>
          <w:u w:val="single"/>
        </w:rPr>
        <w:t>刘红萍</w:t>
      </w:r>
      <w:r w:rsidRPr="009D6E0D">
        <w:rPr>
          <w:rFonts w:ascii="宋体" w:eastAsia="宋体" w:hAnsi="宋体" w:cs="Times New Roman"/>
          <w:sz w:val="30"/>
          <w:szCs w:val="30"/>
          <w:u w:val="single"/>
        </w:rPr>
        <w:t xml:space="preserve">     </w:t>
      </w:r>
      <w:r w:rsidRPr="009D6E0D">
        <w:rPr>
          <w:rFonts w:ascii="宋体" w:eastAsia="宋体" w:hAnsi="宋体" w:cs="Times New Roman" w:hint="eastAsia"/>
          <w:sz w:val="28"/>
          <w:szCs w:val="28"/>
          <w:u w:val="single"/>
        </w:rPr>
        <w:t xml:space="preserve">   </w:t>
      </w:r>
      <w:r w:rsidR="00AF6B58" w:rsidRPr="009D6E0D">
        <w:rPr>
          <w:rFonts w:ascii="宋体" w:eastAsia="宋体" w:hAnsi="宋体" w:cs="Times New Roman" w:hint="eastAsia"/>
          <w:sz w:val="30"/>
          <w:szCs w:val="30"/>
          <w:u w:val="single"/>
        </w:rPr>
        <w:t xml:space="preserve">      </w:t>
      </w:r>
    </w:p>
    <w:p w14:paraId="41C2D6EB" w14:textId="6039C6EF" w:rsidR="00AF6B58" w:rsidRPr="00AF6B58" w:rsidRDefault="00AF6B58" w:rsidP="00AF6B58">
      <w:pPr>
        <w:spacing w:line="360" w:lineRule="auto"/>
        <w:ind w:firstLineChars="400" w:firstLine="1120"/>
        <w:rPr>
          <w:rFonts w:ascii="等线" w:eastAsia="宋体" w:hAnsi="等线" w:cs="Times New Roman" w:hint="eastAsia"/>
          <w:sz w:val="28"/>
          <w:szCs w:val="28"/>
          <w:u w:val="single"/>
        </w:rPr>
        <w:sectPr w:rsidR="00AF6B58" w:rsidRPr="00AF6B58" w:rsidSect="007D214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1134" w:bottom="1134" w:left="1134" w:header="851" w:footer="992" w:gutter="284"/>
          <w:cols w:space="720"/>
          <w:docGrid w:type="lines" w:linePitch="312"/>
        </w:sectPr>
      </w:pPr>
    </w:p>
    <w:p w14:paraId="455DD387" w14:textId="0BB39088" w:rsidR="000F534E" w:rsidRPr="009B6FCC" w:rsidRDefault="001A3DB5" w:rsidP="001A3DB5">
      <w:pPr>
        <w:spacing w:line="360" w:lineRule="auto"/>
        <w:jc w:val="center"/>
        <w:rPr>
          <w:rFonts w:ascii="宋体" w:eastAsia="宋体" w:hAnsi="宋体" w:cs="Times New Roman" w:hint="eastAsia"/>
          <w:b/>
          <w:bCs/>
          <w:sz w:val="44"/>
          <w:szCs w:val="44"/>
        </w:rPr>
      </w:pPr>
      <w:r w:rsidRPr="009B6FCC">
        <w:rPr>
          <w:rFonts w:ascii="宋体" w:eastAsia="宋体" w:hAnsi="宋体" w:cs="Times New Roman" w:hint="eastAsia"/>
          <w:b/>
          <w:bCs/>
          <w:sz w:val="44"/>
          <w:szCs w:val="44"/>
        </w:rPr>
        <w:lastRenderedPageBreak/>
        <w:t>目录</w:t>
      </w:r>
    </w:p>
    <w:p w14:paraId="55FDC6AF" w14:textId="6704DF47" w:rsidR="00ED5D63" w:rsidRPr="00FD6E2F" w:rsidRDefault="00ED5D63" w:rsidP="00ED5D63">
      <w:pPr>
        <w:spacing w:line="360" w:lineRule="auto"/>
        <w:rPr>
          <w:rFonts w:ascii="Times New Roman" w:eastAsia="宋体" w:hAnsi="Times New Roman" w:cs="Times New Roman"/>
          <w:color w:val="0F1115"/>
          <w:kern w:val="0"/>
          <w:sz w:val="28"/>
          <w:szCs w:val="28"/>
        </w:rPr>
      </w:pPr>
      <w:r w:rsidRPr="00FD6E2F">
        <w:rPr>
          <w:rFonts w:ascii="Times New Roman" w:eastAsia="宋体" w:hAnsi="Times New Roman" w:cs="Times New Roman"/>
          <w:color w:val="0F1115"/>
          <w:kern w:val="0"/>
          <w:sz w:val="28"/>
          <w:szCs w:val="28"/>
        </w:rPr>
        <w:t>一、徐州的地理环境与黄河水患的关系</w:t>
      </w:r>
      <w:r w:rsidRPr="00FD6E2F">
        <w:rPr>
          <w:rFonts w:ascii="Times New Roman" w:eastAsia="宋体" w:hAnsi="Times New Roman" w:cs="Times New Roman"/>
          <w:color w:val="0F1115"/>
          <w:kern w:val="0"/>
          <w:sz w:val="28"/>
          <w:szCs w:val="28"/>
        </w:rPr>
        <w:t>……</w:t>
      </w:r>
      <w:proofErr w:type="gramStart"/>
      <w:r w:rsidRPr="00FD6E2F">
        <w:rPr>
          <w:rFonts w:ascii="Times New Roman" w:eastAsia="宋体" w:hAnsi="Times New Roman" w:cs="Times New Roman"/>
          <w:color w:val="0F1115"/>
          <w:kern w:val="0"/>
          <w:sz w:val="28"/>
          <w:szCs w:val="28"/>
        </w:rPr>
        <w:t>…………………………………</w:t>
      </w:r>
      <w:proofErr w:type="gramEnd"/>
      <w:r w:rsidRPr="00FD6E2F">
        <w:rPr>
          <w:rFonts w:ascii="Times New Roman" w:eastAsia="宋体" w:hAnsi="Times New Roman" w:cs="Times New Roman"/>
          <w:color w:val="0F1115"/>
          <w:kern w:val="0"/>
          <w:sz w:val="28"/>
          <w:szCs w:val="28"/>
        </w:rPr>
        <w:t>3</w:t>
      </w:r>
    </w:p>
    <w:p w14:paraId="71F94DA2" w14:textId="4BD315CD" w:rsidR="009F1780" w:rsidRPr="00FD6E2F" w:rsidRDefault="009F1780" w:rsidP="009F1780">
      <w:pPr>
        <w:spacing w:line="360" w:lineRule="auto"/>
        <w:rPr>
          <w:rFonts w:ascii="Times New Roman" w:eastAsia="宋体" w:hAnsi="Times New Roman" w:cs="Times New Roman"/>
          <w:sz w:val="28"/>
          <w:szCs w:val="28"/>
        </w:rPr>
      </w:pPr>
      <w:r w:rsidRPr="00FD6E2F">
        <w:rPr>
          <w:rFonts w:ascii="Times New Roman" w:eastAsia="宋体" w:hAnsi="Times New Roman" w:cs="Times New Roman"/>
          <w:sz w:val="28"/>
          <w:szCs w:val="28"/>
        </w:rPr>
        <w:t>二、苏轼徐州治水的全过程还原</w:t>
      </w:r>
      <w:r w:rsidRPr="00FD6E2F">
        <w:rPr>
          <w:rFonts w:ascii="Times New Roman" w:eastAsia="宋体" w:hAnsi="Times New Roman" w:cs="Times New Roman"/>
          <w:sz w:val="28"/>
          <w:szCs w:val="28"/>
        </w:rPr>
        <w:t>……</w:t>
      </w:r>
      <w:proofErr w:type="gramStart"/>
      <w:r w:rsidRPr="00FD6E2F">
        <w:rPr>
          <w:rFonts w:ascii="Times New Roman" w:eastAsia="宋体" w:hAnsi="Times New Roman" w:cs="Times New Roman"/>
          <w:sz w:val="28"/>
          <w:szCs w:val="28"/>
        </w:rPr>
        <w:t>…………………………………………</w:t>
      </w:r>
      <w:proofErr w:type="gramEnd"/>
      <w:r w:rsidR="00086C32" w:rsidRPr="00FD6E2F">
        <w:rPr>
          <w:rFonts w:ascii="Times New Roman" w:eastAsia="宋体" w:hAnsi="Times New Roman" w:cs="Times New Roman"/>
          <w:sz w:val="28"/>
          <w:szCs w:val="28"/>
        </w:rPr>
        <w:t>4</w:t>
      </w:r>
    </w:p>
    <w:p w14:paraId="2C501106" w14:textId="2C11BDDA" w:rsidR="00717499" w:rsidRPr="00FD6E2F" w:rsidRDefault="00717499" w:rsidP="00717499">
      <w:pPr>
        <w:spacing w:line="360" w:lineRule="auto"/>
        <w:rPr>
          <w:rFonts w:ascii="Times New Roman" w:eastAsia="宋体" w:hAnsi="Times New Roman" w:cs="Times New Roman"/>
          <w:sz w:val="28"/>
          <w:szCs w:val="28"/>
        </w:rPr>
      </w:pPr>
      <w:r w:rsidRPr="00FD6E2F">
        <w:rPr>
          <w:rFonts w:ascii="Times New Roman" w:eastAsia="宋体" w:hAnsi="Times New Roman" w:cs="Times New Roman"/>
          <w:sz w:val="28"/>
          <w:szCs w:val="28"/>
        </w:rPr>
        <w:t>三、苏轼治水措施中的地理智慧</w:t>
      </w:r>
      <w:r w:rsidRPr="00FD6E2F">
        <w:rPr>
          <w:rFonts w:ascii="Times New Roman" w:eastAsia="宋体" w:hAnsi="Times New Roman" w:cs="Times New Roman"/>
          <w:sz w:val="28"/>
          <w:szCs w:val="28"/>
        </w:rPr>
        <w:t>……</w:t>
      </w:r>
      <w:proofErr w:type="gramStart"/>
      <w:r w:rsidRPr="00FD6E2F">
        <w:rPr>
          <w:rFonts w:ascii="Times New Roman" w:eastAsia="宋体" w:hAnsi="Times New Roman" w:cs="Times New Roman"/>
          <w:sz w:val="28"/>
          <w:szCs w:val="28"/>
        </w:rPr>
        <w:t>…………………………………………</w:t>
      </w:r>
      <w:proofErr w:type="gramEnd"/>
      <w:r w:rsidR="00221798" w:rsidRPr="00FD6E2F">
        <w:rPr>
          <w:rFonts w:ascii="Times New Roman" w:eastAsia="宋体" w:hAnsi="Times New Roman" w:cs="Times New Roman"/>
          <w:sz w:val="28"/>
          <w:szCs w:val="28"/>
        </w:rPr>
        <w:t>7</w:t>
      </w:r>
    </w:p>
    <w:p w14:paraId="60319CE2" w14:textId="641BDE3C" w:rsidR="00717499" w:rsidRPr="00FD6E2F" w:rsidRDefault="00717499" w:rsidP="00717499">
      <w:pPr>
        <w:spacing w:line="360" w:lineRule="auto"/>
        <w:rPr>
          <w:rFonts w:ascii="Times New Roman" w:eastAsia="宋体" w:hAnsi="Times New Roman" w:cs="Times New Roman"/>
          <w:sz w:val="28"/>
          <w:szCs w:val="28"/>
        </w:rPr>
      </w:pPr>
      <w:r w:rsidRPr="00FD6E2F">
        <w:rPr>
          <w:rFonts w:ascii="Times New Roman" w:eastAsia="宋体" w:hAnsi="Times New Roman" w:cs="Times New Roman"/>
          <w:sz w:val="28"/>
          <w:szCs w:val="28"/>
        </w:rPr>
        <w:t>四、苏轼治水对徐州地理环境的影响</w:t>
      </w:r>
      <w:r w:rsidRPr="00FD6E2F">
        <w:rPr>
          <w:rFonts w:ascii="Times New Roman" w:eastAsia="宋体" w:hAnsi="Times New Roman" w:cs="Times New Roman"/>
          <w:sz w:val="28"/>
          <w:szCs w:val="28"/>
        </w:rPr>
        <w:t>……</w:t>
      </w:r>
      <w:proofErr w:type="gramStart"/>
      <w:r w:rsidRPr="00FD6E2F">
        <w:rPr>
          <w:rFonts w:ascii="Times New Roman" w:eastAsia="宋体" w:hAnsi="Times New Roman" w:cs="Times New Roman"/>
          <w:sz w:val="28"/>
          <w:szCs w:val="28"/>
        </w:rPr>
        <w:t>…………………………………</w:t>
      </w:r>
      <w:proofErr w:type="gramEnd"/>
      <w:r w:rsidRPr="00FD6E2F">
        <w:rPr>
          <w:rFonts w:ascii="Times New Roman" w:eastAsia="宋体" w:hAnsi="Times New Roman" w:cs="Times New Roman"/>
          <w:sz w:val="28"/>
          <w:szCs w:val="28"/>
        </w:rPr>
        <w:t>11</w:t>
      </w:r>
    </w:p>
    <w:p w14:paraId="2998ECE0" w14:textId="3092E735" w:rsidR="00717499" w:rsidRPr="00FD6E2F" w:rsidRDefault="00717499" w:rsidP="00717499">
      <w:pPr>
        <w:spacing w:line="360" w:lineRule="auto"/>
        <w:rPr>
          <w:rFonts w:ascii="Times New Roman" w:eastAsia="宋体" w:hAnsi="Times New Roman" w:cs="Times New Roman"/>
          <w:sz w:val="28"/>
          <w:szCs w:val="28"/>
        </w:rPr>
      </w:pPr>
      <w:r w:rsidRPr="00FD6E2F">
        <w:rPr>
          <w:rFonts w:ascii="Times New Roman" w:eastAsia="宋体" w:hAnsi="Times New Roman" w:cs="Times New Roman"/>
          <w:sz w:val="28"/>
          <w:szCs w:val="28"/>
        </w:rPr>
        <w:t>五、苏轼治水精神的当代启示</w:t>
      </w:r>
      <w:r w:rsidRPr="00FD6E2F">
        <w:rPr>
          <w:rFonts w:ascii="Times New Roman" w:eastAsia="宋体" w:hAnsi="Times New Roman" w:cs="Times New Roman"/>
          <w:sz w:val="28"/>
          <w:szCs w:val="28"/>
        </w:rPr>
        <w:t>……</w:t>
      </w:r>
      <w:proofErr w:type="gramStart"/>
      <w:r w:rsidRPr="00FD6E2F">
        <w:rPr>
          <w:rFonts w:ascii="Times New Roman" w:eastAsia="宋体" w:hAnsi="Times New Roman" w:cs="Times New Roman"/>
          <w:sz w:val="28"/>
          <w:szCs w:val="28"/>
        </w:rPr>
        <w:t>…………………………………………</w:t>
      </w:r>
      <w:proofErr w:type="gramEnd"/>
      <w:r w:rsidRPr="00FD6E2F">
        <w:rPr>
          <w:rFonts w:ascii="Times New Roman" w:eastAsia="宋体" w:hAnsi="Times New Roman" w:cs="Times New Roman"/>
          <w:sz w:val="28"/>
          <w:szCs w:val="28"/>
        </w:rPr>
        <w:t>14</w:t>
      </w:r>
    </w:p>
    <w:p w14:paraId="23841C8F" w14:textId="79910F30" w:rsidR="001A3DB5" w:rsidRPr="00FD6E2F" w:rsidRDefault="00717499" w:rsidP="001A3DB5">
      <w:pPr>
        <w:spacing w:line="360" w:lineRule="auto"/>
        <w:rPr>
          <w:rFonts w:ascii="Times New Roman" w:eastAsia="宋体" w:hAnsi="Times New Roman" w:cs="Times New Roman"/>
          <w:sz w:val="28"/>
          <w:szCs w:val="28"/>
        </w:rPr>
      </w:pPr>
      <w:r w:rsidRPr="00FD6E2F">
        <w:rPr>
          <w:rFonts w:ascii="Times New Roman" w:eastAsia="宋体" w:hAnsi="Times New Roman" w:cs="Times New Roman"/>
          <w:sz w:val="28"/>
          <w:szCs w:val="28"/>
        </w:rPr>
        <w:t>六、结语</w:t>
      </w:r>
      <w:r w:rsidRPr="00FD6E2F">
        <w:rPr>
          <w:rFonts w:ascii="Times New Roman" w:eastAsia="宋体" w:hAnsi="Times New Roman" w:cs="Times New Roman"/>
          <w:sz w:val="28"/>
          <w:szCs w:val="28"/>
        </w:rPr>
        <w:t>……</w:t>
      </w:r>
      <w:proofErr w:type="gramStart"/>
      <w:r w:rsidRPr="00FD6E2F">
        <w:rPr>
          <w:rFonts w:ascii="Times New Roman" w:eastAsia="宋体" w:hAnsi="Times New Roman" w:cs="Times New Roman"/>
          <w:sz w:val="28"/>
          <w:szCs w:val="28"/>
        </w:rPr>
        <w:t>…………………………………………………………………</w:t>
      </w:r>
      <w:proofErr w:type="gramEnd"/>
      <w:r w:rsidRPr="00FD6E2F">
        <w:rPr>
          <w:rFonts w:ascii="Times New Roman" w:eastAsia="宋体" w:hAnsi="Times New Roman" w:cs="Times New Roman"/>
          <w:sz w:val="28"/>
          <w:szCs w:val="28"/>
        </w:rPr>
        <w:t>1</w:t>
      </w:r>
      <w:r w:rsidR="00D20BD9" w:rsidRPr="00FD6E2F">
        <w:rPr>
          <w:rFonts w:ascii="Times New Roman" w:eastAsia="宋体" w:hAnsi="Times New Roman" w:cs="Times New Roman"/>
          <w:sz w:val="28"/>
          <w:szCs w:val="28"/>
        </w:rPr>
        <w:t>6</w:t>
      </w:r>
    </w:p>
    <w:p w14:paraId="323DA945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6F727EEA" w14:textId="77777777" w:rsidR="001A3DB5" w:rsidRPr="00FD6E2F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2347B18E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370CC105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16E575DA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64D4877F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00875887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5493B16C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48B998DA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45485CCB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5A740912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26715A97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05B60C8B" w14:textId="77777777" w:rsidR="001A3DB5" w:rsidRDefault="001A3DB5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4B7B891E" w14:textId="77777777" w:rsidR="00013B48" w:rsidRDefault="00013B48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439370FB" w14:textId="77777777" w:rsidR="00354631" w:rsidRDefault="00354631" w:rsidP="001A3DB5">
      <w:pPr>
        <w:spacing w:line="360" w:lineRule="auto"/>
        <w:rPr>
          <w:rFonts w:ascii="黑体" w:eastAsia="黑体" w:hAnsi="黑体" w:cs="Times New Roman" w:hint="eastAsia"/>
          <w:sz w:val="44"/>
          <w:szCs w:val="44"/>
        </w:rPr>
      </w:pPr>
    </w:p>
    <w:p w14:paraId="4594CBE2" w14:textId="4DBE2620" w:rsidR="001A3DB5" w:rsidRPr="00ED5D63" w:rsidRDefault="00ED5D63" w:rsidP="00ED5D63">
      <w:pPr>
        <w:spacing w:line="360" w:lineRule="auto"/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</w:pPr>
      <w:r>
        <w:rPr>
          <w:rFonts w:ascii="Times New Roman" w:eastAsia="宋体" w:hAnsi="Times New Roman" w:cs="Times New Roman" w:hint="eastAsia"/>
          <w:b/>
          <w:bCs/>
          <w:color w:val="0F1115"/>
          <w:kern w:val="0"/>
          <w:sz w:val="30"/>
          <w:szCs w:val="30"/>
        </w:rPr>
        <w:lastRenderedPageBreak/>
        <w:t>一、</w:t>
      </w:r>
      <w:r w:rsidR="001A3DB5" w:rsidRPr="00ED5D63">
        <w:rPr>
          <w:rFonts w:ascii="Times New Roman" w:eastAsia="宋体" w:hAnsi="Times New Roman" w:cs="Times New Roman"/>
          <w:b/>
          <w:bCs/>
          <w:color w:val="0F1115"/>
          <w:kern w:val="0"/>
          <w:sz w:val="30"/>
          <w:szCs w:val="30"/>
        </w:rPr>
        <w:t>徐州的地理环境与黄河水患的关系</w:t>
      </w:r>
    </w:p>
    <w:p w14:paraId="6297DB49" w14:textId="12D03B3C" w:rsidR="001A3DB5" w:rsidRDefault="001A3DB5" w:rsidP="001A3DB5">
      <w:pPr>
        <w:spacing w:line="360" w:lineRule="auto"/>
        <w:rPr>
          <w:rFonts w:ascii="宋体" w:eastAsia="宋体" w:hAnsi="宋体" w:cs="Times New Roman" w:hint="eastAsia"/>
          <w:b/>
          <w:bCs/>
          <w:color w:val="0F1115"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color w:val="0F1115"/>
          <w:sz w:val="24"/>
          <w:szCs w:val="24"/>
        </w:rPr>
        <w:t>1.1</w:t>
      </w:r>
      <w:r w:rsidRPr="004F44CB">
        <w:rPr>
          <w:rFonts w:ascii="Times New Roman" w:eastAsia="宋体" w:hAnsi="Times New Roman" w:cs="Times New Roman"/>
          <w:b/>
          <w:bCs/>
          <w:color w:val="0F1115"/>
          <w:sz w:val="24"/>
          <w:szCs w:val="24"/>
        </w:rPr>
        <w:t>徐州的</w:t>
      </w:r>
      <w:r w:rsidRPr="001A3DB5">
        <w:rPr>
          <w:rFonts w:ascii="宋体" w:eastAsia="宋体" w:hAnsi="宋体" w:cs="Times New Roman"/>
          <w:b/>
          <w:bCs/>
          <w:color w:val="0F1115"/>
          <w:sz w:val="24"/>
          <w:szCs w:val="24"/>
        </w:rPr>
        <w:t>地形特点</w:t>
      </w:r>
      <w:r w:rsidRPr="001A3DB5">
        <w:rPr>
          <w:rFonts w:ascii="宋体" w:eastAsia="宋体" w:hAnsi="宋体" w:cs="Times New Roman" w:hint="eastAsia"/>
          <w:b/>
          <w:bCs/>
          <w:color w:val="0F1115"/>
          <w:sz w:val="24"/>
          <w:szCs w:val="24"/>
        </w:rPr>
        <w:t>和</w:t>
      </w:r>
      <w:r w:rsidRPr="001A3DB5">
        <w:rPr>
          <w:rFonts w:ascii="宋体" w:eastAsia="宋体" w:hAnsi="宋体" w:cs="Times New Roman"/>
          <w:b/>
          <w:bCs/>
          <w:color w:val="0F1115"/>
          <w:sz w:val="24"/>
          <w:szCs w:val="24"/>
        </w:rPr>
        <w:t>水系分布</w:t>
      </w:r>
    </w:p>
    <w:p w14:paraId="4AC2E31B" w14:textId="24F3CCBC" w:rsidR="004F44C1" w:rsidRDefault="003F64A3" w:rsidP="005A0C8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3F64A3">
        <w:rPr>
          <w:rFonts w:ascii="宋体" w:eastAsia="宋体" w:hAnsi="宋体" w:cs="Times New Roman"/>
          <w:sz w:val="24"/>
          <w:szCs w:val="24"/>
        </w:rPr>
        <w:t>平原约占全市总面积的</w:t>
      </w:r>
      <w:r w:rsidRPr="00B54198">
        <w:rPr>
          <w:rFonts w:ascii="Times New Roman" w:eastAsia="宋体" w:hAnsi="Times New Roman" w:cs="Times New Roman"/>
          <w:sz w:val="24"/>
          <w:szCs w:val="24"/>
        </w:rPr>
        <w:t>90%</w:t>
      </w:r>
      <w:r w:rsidRPr="00B54198">
        <w:rPr>
          <w:rFonts w:ascii="Times New Roman" w:eastAsia="宋体" w:hAnsi="Times New Roman" w:cs="Times New Roman"/>
          <w:sz w:val="24"/>
          <w:szCs w:val="24"/>
        </w:rPr>
        <w:t>，海拔多在</w:t>
      </w:r>
      <w:r w:rsidRPr="00B54198">
        <w:rPr>
          <w:rFonts w:ascii="Times New Roman" w:eastAsia="宋体" w:hAnsi="Times New Roman" w:cs="Times New Roman"/>
          <w:sz w:val="24"/>
          <w:szCs w:val="24"/>
        </w:rPr>
        <w:t>30</w:t>
      </w:r>
      <w:r w:rsidR="00B54198">
        <w:rPr>
          <w:rFonts w:ascii="Times New Roman" w:eastAsia="宋体" w:hAnsi="Times New Roman" w:cs="Times New Roman" w:hint="eastAsia"/>
          <w:sz w:val="24"/>
          <w:szCs w:val="24"/>
        </w:rPr>
        <w:t>~</w:t>
      </w:r>
      <w:r w:rsidRPr="00B54198">
        <w:rPr>
          <w:rFonts w:ascii="Times New Roman" w:eastAsia="宋体" w:hAnsi="Times New Roman" w:cs="Times New Roman"/>
          <w:sz w:val="24"/>
          <w:szCs w:val="24"/>
        </w:rPr>
        <w:t>50</w:t>
      </w:r>
      <w:r w:rsidR="00FD6E2F" w:rsidRPr="00FD6E2F">
        <w:rPr>
          <w:rFonts w:ascii="Times New Roman" w:eastAsia="宋体" w:hAnsi="Times New Roman" w:cs="Times New Roman" w:hint="eastAsia"/>
          <w:sz w:val="24"/>
          <w:szCs w:val="24"/>
        </w:rPr>
        <w:t>米</w:t>
      </w:r>
      <w:r w:rsidRPr="00B54198">
        <w:rPr>
          <w:rFonts w:ascii="Times New Roman" w:eastAsia="宋体" w:hAnsi="Times New Roman" w:cs="Times New Roman"/>
          <w:sz w:val="24"/>
          <w:szCs w:val="24"/>
        </w:rPr>
        <w:t>，地势整体由西北向东南缓缓倾斜；低山丘陵主要分两群，中部以大洞山（海拔</w:t>
      </w:r>
      <w:r w:rsidRPr="00B54198">
        <w:rPr>
          <w:rFonts w:ascii="Times New Roman" w:eastAsia="宋体" w:hAnsi="Times New Roman" w:cs="Times New Roman"/>
          <w:sz w:val="24"/>
          <w:szCs w:val="24"/>
        </w:rPr>
        <w:t>361</w:t>
      </w:r>
      <w:r w:rsidR="00FD6E2F" w:rsidRPr="00FD6E2F">
        <w:rPr>
          <w:rFonts w:ascii="Times New Roman" w:eastAsia="宋体" w:hAnsi="Times New Roman" w:cs="Times New Roman" w:hint="eastAsia"/>
          <w:sz w:val="24"/>
          <w:szCs w:val="24"/>
        </w:rPr>
        <w:t>米</w:t>
      </w:r>
      <w:r w:rsidRPr="00B54198">
        <w:rPr>
          <w:rFonts w:ascii="Times New Roman" w:eastAsia="宋体" w:hAnsi="Times New Roman" w:cs="Times New Roman"/>
          <w:sz w:val="24"/>
          <w:szCs w:val="24"/>
        </w:rPr>
        <w:t>，全市最高峰）为代表，东部则有马陵山等，海拔多在</w:t>
      </w:r>
      <w:r w:rsidRPr="00B54198">
        <w:rPr>
          <w:rFonts w:ascii="Times New Roman" w:eastAsia="宋体" w:hAnsi="Times New Roman" w:cs="Times New Roman"/>
          <w:sz w:val="24"/>
          <w:szCs w:val="24"/>
        </w:rPr>
        <w:t>200</w:t>
      </w:r>
      <w:r w:rsidR="00FD6E2F" w:rsidRPr="00FD6E2F">
        <w:rPr>
          <w:rFonts w:ascii="Times New Roman" w:eastAsia="宋体" w:hAnsi="Times New Roman" w:cs="Times New Roman" w:hint="eastAsia"/>
          <w:sz w:val="24"/>
          <w:szCs w:val="24"/>
        </w:rPr>
        <w:t>米</w:t>
      </w:r>
      <w:r w:rsidRPr="00B54198">
        <w:rPr>
          <w:rFonts w:ascii="Times New Roman" w:eastAsia="宋体" w:hAnsi="Times New Roman" w:cs="Times New Roman"/>
          <w:sz w:val="24"/>
          <w:szCs w:val="24"/>
        </w:rPr>
        <w:t>以下；城区呈</w:t>
      </w:r>
      <w:r w:rsidRPr="003F64A3">
        <w:rPr>
          <w:rFonts w:ascii="宋体" w:eastAsia="宋体" w:hAnsi="宋体" w:cs="Times New Roman"/>
          <w:sz w:val="24"/>
          <w:szCs w:val="24"/>
        </w:rPr>
        <w:t>小型盆地格局，四周被</w:t>
      </w:r>
      <w:proofErr w:type="gramStart"/>
      <w:r w:rsidRPr="003F64A3">
        <w:rPr>
          <w:rFonts w:ascii="宋体" w:eastAsia="宋体" w:hAnsi="宋体" w:cs="Times New Roman"/>
          <w:sz w:val="24"/>
          <w:szCs w:val="24"/>
        </w:rPr>
        <w:t>低矮岗</w:t>
      </w:r>
      <w:proofErr w:type="gramEnd"/>
      <w:r w:rsidRPr="003F64A3">
        <w:rPr>
          <w:rFonts w:ascii="宋体" w:eastAsia="宋体" w:hAnsi="宋体" w:cs="Times New Roman"/>
          <w:sz w:val="24"/>
          <w:szCs w:val="24"/>
        </w:rPr>
        <w:t>丘环抱。</w:t>
      </w:r>
    </w:p>
    <w:p w14:paraId="692749A6" w14:textId="557D80CC" w:rsidR="005A0C80" w:rsidRDefault="005A0C80" w:rsidP="005A0C8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徐州主要有</w:t>
      </w:r>
      <w:r w:rsidRPr="005A0C80">
        <w:rPr>
          <w:rFonts w:ascii="宋体" w:eastAsia="宋体" w:hAnsi="宋体" w:cs="Times New Roman"/>
          <w:sz w:val="24"/>
          <w:szCs w:val="24"/>
        </w:rPr>
        <w:t>三大水系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5A0C80">
        <w:rPr>
          <w:rFonts w:ascii="宋体" w:eastAsia="宋体" w:hAnsi="宋体" w:cs="Times New Roman"/>
          <w:sz w:val="24"/>
          <w:szCs w:val="24"/>
        </w:rPr>
        <w:t>以黄河故道为天然分水岭，自北向南分属</w:t>
      </w:r>
      <w:proofErr w:type="gramStart"/>
      <w:r w:rsidRPr="005A0C80">
        <w:rPr>
          <w:rFonts w:ascii="宋体" w:eastAsia="宋体" w:hAnsi="宋体" w:cs="Times New Roman"/>
          <w:sz w:val="24"/>
          <w:szCs w:val="24"/>
        </w:rPr>
        <w:t>沂</w:t>
      </w:r>
      <w:proofErr w:type="gramEnd"/>
      <w:r w:rsidRPr="005A0C80">
        <w:rPr>
          <w:rFonts w:ascii="宋体" w:eastAsia="宋体" w:hAnsi="宋体" w:cs="Times New Roman"/>
          <w:sz w:val="24"/>
          <w:szCs w:val="24"/>
        </w:rPr>
        <w:t>沭泗水系、故黄河水系、濉安河水系，均隶属于淮河流域。黄河故道为地上河，自成独立排水体系。</w:t>
      </w:r>
      <w:r w:rsidR="003F64A3">
        <w:rPr>
          <w:rFonts w:ascii="宋体" w:eastAsia="宋体" w:hAnsi="宋体" w:cs="Times New Roman" w:hint="eastAsia"/>
          <w:sz w:val="24"/>
          <w:szCs w:val="24"/>
        </w:rPr>
        <w:t>徐州</w:t>
      </w:r>
      <w:r w:rsidR="003F64A3" w:rsidRPr="003F64A3">
        <w:rPr>
          <w:rFonts w:ascii="宋体" w:eastAsia="宋体" w:hAnsi="宋体" w:cs="Times New Roman"/>
          <w:sz w:val="24"/>
          <w:szCs w:val="24"/>
        </w:rPr>
        <w:t>地处华北平原东南部、苏鲁豫皖四省交界，属华北断块区南部的徐宿</w:t>
      </w:r>
      <w:proofErr w:type="gramStart"/>
      <w:r w:rsidR="003F64A3" w:rsidRPr="003F64A3">
        <w:rPr>
          <w:rFonts w:ascii="宋体" w:eastAsia="宋体" w:hAnsi="宋体" w:cs="Times New Roman"/>
          <w:sz w:val="24"/>
          <w:szCs w:val="24"/>
        </w:rPr>
        <w:t>弧</w:t>
      </w:r>
      <w:proofErr w:type="gramEnd"/>
      <w:r w:rsidR="003F64A3" w:rsidRPr="003F64A3">
        <w:rPr>
          <w:rFonts w:ascii="宋体" w:eastAsia="宋体" w:hAnsi="宋体" w:cs="Times New Roman"/>
          <w:sz w:val="24"/>
          <w:szCs w:val="24"/>
        </w:rPr>
        <w:t>构造带，故黄河断裂横穿市区；地貌以黄河冲积平原为主，穿插有剥蚀残丘与湖荡洼地。</w:t>
      </w:r>
    </w:p>
    <w:p w14:paraId="53416E7D" w14:textId="590FA03A" w:rsidR="003F64A3" w:rsidRDefault="003F64A3" w:rsidP="005A0C8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3F64A3">
        <w:rPr>
          <w:rFonts w:ascii="宋体" w:eastAsia="宋体" w:hAnsi="宋体" w:cs="Times New Roman"/>
          <w:sz w:val="24"/>
          <w:szCs w:val="24"/>
        </w:rPr>
        <w:t>徐州隶属于淮河流域，以故黄河（黄河故道）为斜贯东西的分水岭，形成</w:t>
      </w:r>
      <w:proofErr w:type="gramStart"/>
      <w:r w:rsidRPr="003F64A3">
        <w:rPr>
          <w:rFonts w:ascii="宋体" w:eastAsia="宋体" w:hAnsi="宋体" w:cs="Times New Roman"/>
          <w:sz w:val="24"/>
          <w:szCs w:val="24"/>
        </w:rPr>
        <w:t>沂沭泗</w:t>
      </w:r>
      <w:proofErr w:type="gramEnd"/>
      <w:r w:rsidRPr="003F64A3">
        <w:rPr>
          <w:rFonts w:ascii="宋体" w:eastAsia="宋体" w:hAnsi="宋体" w:cs="Times New Roman"/>
          <w:sz w:val="24"/>
          <w:szCs w:val="24"/>
        </w:rPr>
        <w:t>水系、故黄河水系、</w:t>
      </w:r>
      <w:proofErr w:type="gramStart"/>
      <w:r w:rsidRPr="003F64A3">
        <w:rPr>
          <w:rFonts w:ascii="宋体" w:eastAsia="宋体" w:hAnsi="宋体" w:cs="Times New Roman"/>
          <w:sz w:val="24"/>
          <w:szCs w:val="24"/>
        </w:rPr>
        <w:t>濉</w:t>
      </w:r>
      <w:proofErr w:type="gramEnd"/>
      <w:r w:rsidRPr="003F64A3">
        <w:rPr>
          <w:rFonts w:ascii="宋体" w:eastAsia="宋体" w:hAnsi="宋体" w:cs="Times New Roman"/>
          <w:sz w:val="24"/>
          <w:szCs w:val="24"/>
        </w:rPr>
        <w:t>安河水系三大单元，河网密集且湖库众多。</w:t>
      </w:r>
      <w:proofErr w:type="gramStart"/>
      <w:r w:rsidRPr="003F64A3">
        <w:rPr>
          <w:rFonts w:ascii="宋体" w:eastAsia="宋体" w:hAnsi="宋体" w:cs="Times New Roman"/>
          <w:sz w:val="24"/>
          <w:szCs w:val="24"/>
        </w:rPr>
        <w:t>沂</w:t>
      </w:r>
      <w:proofErr w:type="gramEnd"/>
      <w:r w:rsidRPr="003F64A3">
        <w:rPr>
          <w:rFonts w:ascii="宋体" w:eastAsia="宋体" w:hAnsi="宋体" w:cs="Times New Roman"/>
          <w:sz w:val="24"/>
          <w:szCs w:val="24"/>
        </w:rPr>
        <w:t>沭泗水系</w:t>
      </w:r>
      <w:r>
        <w:rPr>
          <w:rFonts w:ascii="宋体" w:eastAsia="宋体" w:hAnsi="宋体" w:cs="Times New Roman" w:hint="eastAsia"/>
          <w:sz w:val="24"/>
          <w:szCs w:val="24"/>
        </w:rPr>
        <w:t>为</w:t>
      </w:r>
      <w:r w:rsidRPr="003F64A3">
        <w:rPr>
          <w:rFonts w:ascii="宋体" w:eastAsia="宋体" w:hAnsi="宋体" w:cs="Times New Roman"/>
          <w:sz w:val="24"/>
          <w:szCs w:val="24"/>
        </w:rPr>
        <w:t>北部主体</w:t>
      </w:r>
      <w:r>
        <w:rPr>
          <w:rFonts w:ascii="宋体" w:eastAsia="宋体" w:hAnsi="宋体" w:cs="Times New Roman" w:hint="eastAsia"/>
          <w:sz w:val="24"/>
          <w:szCs w:val="24"/>
        </w:rPr>
        <w:t>，</w:t>
      </w:r>
      <w:r w:rsidRPr="003F64A3">
        <w:rPr>
          <w:rFonts w:ascii="宋体" w:eastAsia="宋体" w:hAnsi="宋体" w:cs="Times New Roman"/>
          <w:sz w:val="24"/>
          <w:szCs w:val="24"/>
        </w:rPr>
        <w:t>流域面积最大。主要河道有沂河、沭河、</w:t>
      </w:r>
      <w:proofErr w:type="gramStart"/>
      <w:r w:rsidRPr="003F64A3">
        <w:rPr>
          <w:rFonts w:ascii="宋体" w:eastAsia="宋体" w:hAnsi="宋体" w:cs="Times New Roman"/>
          <w:sz w:val="24"/>
          <w:szCs w:val="24"/>
        </w:rPr>
        <w:t>泗</w:t>
      </w:r>
      <w:proofErr w:type="gramEnd"/>
      <w:r w:rsidRPr="003F64A3">
        <w:rPr>
          <w:rFonts w:ascii="宋体" w:eastAsia="宋体" w:hAnsi="宋体" w:cs="Times New Roman"/>
          <w:sz w:val="24"/>
          <w:szCs w:val="24"/>
        </w:rPr>
        <w:t>河、京杭大运河（徐州段横贯南北，沟通沂沭</w:t>
      </w:r>
      <w:proofErr w:type="gramStart"/>
      <w:r w:rsidRPr="003F64A3">
        <w:rPr>
          <w:rFonts w:ascii="宋体" w:eastAsia="宋体" w:hAnsi="宋体" w:cs="Times New Roman"/>
          <w:sz w:val="24"/>
          <w:szCs w:val="24"/>
        </w:rPr>
        <w:t>泗与故</w:t>
      </w:r>
      <w:proofErr w:type="gramEnd"/>
      <w:r w:rsidRPr="003F64A3">
        <w:rPr>
          <w:rFonts w:ascii="宋体" w:eastAsia="宋体" w:hAnsi="宋体" w:cs="Times New Roman"/>
          <w:sz w:val="24"/>
          <w:szCs w:val="24"/>
        </w:rPr>
        <w:t>黄河）；西侧有微山湖（南四湖之一），东侧有骆马湖，是区域重要的调蓄湖泊。</w:t>
      </w:r>
      <w:r>
        <w:rPr>
          <w:rFonts w:ascii="宋体" w:eastAsia="宋体" w:hAnsi="宋体" w:cs="Times New Roman" w:hint="eastAsia"/>
          <w:sz w:val="24"/>
          <w:szCs w:val="24"/>
        </w:rPr>
        <w:t>另有</w:t>
      </w:r>
      <w:r w:rsidRPr="003F64A3">
        <w:rPr>
          <w:rFonts w:ascii="宋体" w:eastAsia="宋体" w:hAnsi="宋体" w:cs="Times New Roman" w:hint="eastAsia"/>
          <w:sz w:val="24"/>
          <w:szCs w:val="24"/>
        </w:rPr>
        <w:t>故黄河水系（独立带状流域）</w:t>
      </w:r>
      <w:r>
        <w:rPr>
          <w:rFonts w:ascii="宋体" w:eastAsia="宋体" w:hAnsi="宋体" w:cs="Times New Roman" w:hint="eastAsia"/>
          <w:sz w:val="24"/>
          <w:szCs w:val="24"/>
        </w:rPr>
        <w:t>，</w:t>
      </w:r>
      <w:r w:rsidRPr="003F64A3">
        <w:rPr>
          <w:rFonts w:ascii="宋体" w:eastAsia="宋体" w:hAnsi="宋体" w:cs="Times New Roman" w:hint="eastAsia"/>
          <w:sz w:val="24"/>
          <w:szCs w:val="24"/>
        </w:rPr>
        <w:t>自成一体，流域面积885平方千米，河道多为地上河</w:t>
      </w:r>
      <w:r w:rsidR="00FB31A7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520D9755" w14:textId="248B36CB" w:rsidR="00633C20" w:rsidRDefault="00633C20" w:rsidP="00633C20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1.2.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黄</w:t>
      </w:r>
      <w:r w:rsidRPr="00633C20">
        <w:rPr>
          <w:rFonts w:ascii="宋体" w:eastAsia="宋体" w:hAnsi="宋体" w:cs="Times New Roman"/>
          <w:b/>
          <w:bCs/>
          <w:sz w:val="24"/>
          <w:szCs w:val="24"/>
        </w:rPr>
        <w:t>河水患的历史</w:t>
      </w:r>
    </w:p>
    <w:p w14:paraId="0D9A4B56" w14:textId="48226F8B" w:rsidR="00633C20" w:rsidRPr="00633C20" w:rsidRDefault="00633C20" w:rsidP="00633C2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1）</w:t>
      </w:r>
      <w:r w:rsidRPr="00633C20">
        <w:rPr>
          <w:rFonts w:ascii="宋体" w:eastAsia="宋体" w:hAnsi="宋体" w:cs="Times New Roman"/>
          <w:sz w:val="24"/>
          <w:szCs w:val="24"/>
        </w:rPr>
        <w:t>天禧三年</w:t>
      </w:r>
      <w:r w:rsidRPr="00507F0B">
        <w:rPr>
          <w:rFonts w:ascii="Times New Roman" w:eastAsia="宋体" w:hAnsi="Times New Roman" w:cs="Times New Roman"/>
          <w:sz w:val="24"/>
          <w:szCs w:val="24"/>
        </w:rPr>
        <w:t>（</w:t>
      </w:r>
      <w:r w:rsidRPr="00507F0B">
        <w:rPr>
          <w:rFonts w:ascii="Times New Roman" w:eastAsia="宋体" w:hAnsi="Times New Roman" w:cs="Times New Roman"/>
          <w:sz w:val="24"/>
          <w:szCs w:val="24"/>
        </w:rPr>
        <w:t>1019</w:t>
      </w:r>
      <w:r w:rsidRPr="00507F0B">
        <w:rPr>
          <w:rFonts w:ascii="Times New Roman" w:eastAsia="宋体" w:hAnsi="Times New Roman" w:cs="Times New Roman"/>
          <w:sz w:val="24"/>
          <w:szCs w:val="24"/>
        </w:rPr>
        <w:t>年</w:t>
      </w:r>
      <w:r w:rsidR="004F44C1" w:rsidRPr="00507F0B">
        <w:rPr>
          <w:rFonts w:ascii="Times New Roman" w:eastAsia="宋体" w:hAnsi="Times New Roman" w:cs="Times New Roman"/>
          <w:sz w:val="24"/>
          <w:szCs w:val="24"/>
        </w:rPr>
        <w:t>）</w:t>
      </w:r>
      <w:r w:rsidRPr="00633C20">
        <w:rPr>
          <w:rFonts w:ascii="宋体" w:eastAsia="宋体" w:hAnsi="宋体" w:cs="宋体" w:hint="eastAsia"/>
          <w:sz w:val="24"/>
          <w:szCs w:val="24"/>
        </w:rPr>
        <w:t>滑州决口</w:t>
      </w:r>
      <w:r>
        <w:rPr>
          <w:rFonts w:ascii="宋体" w:eastAsia="宋体" w:hAnsi="宋体" w:cs="宋体" w:hint="eastAsia"/>
          <w:sz w:val="24"/>
          <w:szCs w:val="24"/>
        </w:rPr>
        <w:t>：</w:t>
      </w:r>
      <w:r w:rsidRPr="00633C20">
        <w:rPr>
          <w:rFonts w:ascii="宋体" w:eastAsia="宋体" w:hAnsi="宋体" w:cs="Times New Roman"/>
          <w:sz w:val="24"/>
          <w:szCs w:val="24"/>
        </w:rPr>
        <w:t>黄河在滑州（今河南滑县）决溢，南流入</w:t>
      </w:r>
      <w:proofErr w:type="gramStart"/>
      <w:r w:rsidRPr="00633C20">
        <w:rPr>
          <w:rFonts w:ascii="宋体" w:eastAsia="宋体" w:hAnsi="宋体" w:cs="Times New Roman"/>
          <w:sz w:val="24"/>
          <w:szCs w:val="24"/>
        </w:rPr>
        <w:t>泗</w:t>
      </w:r>
      <w:proofErr w:type="gramEnd"/>
      <w:r w:rsidRPr="00633C20">
        <w:rPr>
          <w:rFonts w:ascii="宋体" w:eastAsia="宋体" w:hAnsi="宋体" w:cs="Times New Roman"/>
          <w:sz w:val="24"/>
          <w:szCs w:val="24"/>
        </w:rPr>
        <w:t>，徐州遭洪水围城，城郭、农田损毁严重，朝廷征调数万民夫堵口、疏浚河道。</w:t>
      </w:r>
    </w:p>
    <w:p w14:paraId="4DC873AB" w14:textId="2D7A1B8F" w:rsidR="00633C20" w:rsidRPr="00633C20" w:rsidRDefault="00633C20" w:rsidP="00633C2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2）</w:t>
      </w:r>
      <w:r w:rsidRPr="00633C20">
        <w:rPr>
          <w:rFonts w:ascii="宋体" w:eastAsia="宋体" w:hAnsi="宋体" w:cs="Times New Roman"/>
          <w:sz w:val="24"/>
          <w:szCs w:val="24"/>
        </w:rPr>
        <w:t>天禧四年（</w:t>
      </w:r>
      <w:r w:rsidRPr="00507F0B">
        <w:rPr>
          <w:rFonts w:ascii="Times New Roman" w:eastAsia="宋体" w:hAnsi="Times New Roman" w:cs="Times New Roman"/>
          <w:sz w:val="24"/>
          <w:szCs w:val="24"/>
        </w:rPr>
        <w:t>1020</w:t>
      </w:r>
      <w:r w:rsidRPr="00507F0B">
        <w:rPr>
          <w:rFonts w:ascii="Times New Roman" w:eastAsia="宋体" w:hAnsi="Times New Roman" w:cs="Times New Roman"/>
          <w:sz w:val="24"/>
          <w:szCs w:val="24"/>
        </w:rPr>
        <w:t>年</w:t>
      </w:r>
      <w:r w:rsidRPr="00633C20">
        <w:rPr>
          <w:rFonts w:ascii="宋体" w:eastAsia="宋体" w:hAnsi="宋体" w:cs="Times New Roman"/>
          <w:sz w:val="24"/>
          <w:szCs w:val="24"/>
        </w:rPr>
        <w:t>）</w:t>
      </w:r>
      <w:r w:rsidRPr="00633C20">
        <w:rPr>
          <w:rFonts w:ascii="宋体" w:eastAsia="宋体" w:hAnsi="宋体" w:cs="宋体" w:hint="eastAsia"/>
          <w:sz w:val="24"/>
          <w:szCs w:val="24"/>
        </w:rPr>
        <w:t>滑</w:t>
      </w:r>
      <w:proofErr w:type="gramStart"/>
      <w:r w:rsidRPr="00633C20">
        <w:rPr>
          <w:rFonts w:ascii="宋体" w:eastAsia="宋体" w:hAnsi="宋体" w:cs="宋体" w:hint="eastAsia"/>
          <w:sz w:val="24"/>
          <w:szCs w:val="24"/>
        </w:rPr>
        <w:t>州再次</w:t>
      </w:r>
      <w:proofErr w:type="gramEnd"/>
      <w:r w:rsidRPr="00633C20">
        <w:rPr>
          <w:rFonts w:ascii="宋体" w:eastAsia="宋体" w:hAnsi="宋体" w:cs="宋体" w:hint="eastAsia"/>
          <w:sz w:val="24"/>
          <w:szCs w:val="24"/>
        </w:rPr>
        <w:t>决口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633C20">
        <w:rPr>
          <w:rFonts w:ascii="宋体" w:eastAsia="宋体" w:hAnsi="宋体" w:cs="Times New Roman"/>
          <w:sz w:val="24"/>
          <w:szCs w:val="24"/>
        </w:rPr>
        <w:t>滑州堤岸复决，洪水</w:t>
      </w:r>
      <w:proofErr w:type="gramStart"/>
      <w:r w:rsidRPr="00633C20">
        <w:rPr>
          <w:rFonts w:ascii="宋体" w:eastAsia="宋体" w:hAnsi="宋体" w:cs="Times New Roman"/>
          <w:sz w:val="24"/>
          <w:szCs w:val="24"/>
        </w:rPr>
        <w:t>循</w:t>
      </w:r>
      <w:proofErr w:type="gramEnd"/>
      <w:r w:rsidRPr="00633C20">
        <w:rPr>
          <w:rFonts w:ascii="宋体" w:eastAsia="宋体" w:hAnsi="宋体" w:cs="Times New Roman"/>
          <w:sz w:val="24"/>
          <w:szCs w:val="24"/>
        </w:rPr>
        <w:t>旧路入泗侵淮，徐州再遭重灾，</w:t>
      </w:r>
      <w:r w:rsidRPr="00507F0B">
        <w:rPr>
          <w:rFonts w:ascii="Times New Roman" w:eastAsia="宋体" w:hAnsi="Times New Roman" w:cs="Times New Roman"/>
          <w:sz w:val="24"/>
          <w:szCs w:val="24"/>
        </w:rPr>
        <w:t>与</w:t>
      </w:r>
      <w:r w:rsidRPr="00507F0B">
        <w:rPr>
          <w:rFonts w:ascii="Times New Roman" w:eastAsia="宋体" w:hAnsi="Times New Roman" w:cs="Times New Roman"/>
          <w:sz w:val="24"/>
          <w:szCs w:val="24"/>
        </w:rPr>
        <w:t>1019</w:t>
      </w:r>
      <w:r w:rsidRPr="00507F0B">
        <w:rPr>
          <w:rFonts w:ascii="Times New Roman" w:eastAsia="宋体" w:hAnsi="Times New Roman" w:cs="Times New Roman"/>
          <w:sz w:val="24"/>
          <w:szCs w:val="24"/>
        </w:rPr>
        <w:t>年</w:t>
      </w:r>
      <w:r w:rsidRPr="00633C20">
        <w:rPr>
          <w:rFonts w:ascii="宋体" w:eastAsia="宋体" w:hAnsi="宋体" w:cs="Times New Roman"/>
          <w:sz w:val="24"/>
          <w:szCs w:val="24"/>
        </w:rPr>
        <w:t>合称“天禧二决”，直至</w:t>
      </w:r>
      <w:r w:rsidRPr="00D7134B">
        <w:rPr>
          <w:rFonts w:ascii="Times New Roman" w:eastAsia="宋体" w:hAnsi="Times New Roman" w:cs="Times New Roman"/>
          <w:sz w:val="24"/>
          <w:szCs w:val="24"/>
        </w:rPr>
        <w:t>1027</w:t>
      </w:r>
      <w:r w:rsidRPr="00D7134B">
        <w:rPr>
          <w:rFonts w:ascii="Times New Roman" w:eastAsia="宋体" w:hAnsi="Times New Roman" w:cs="Times New Roman"/>
          <w:sz w:val="24"/>
          <w:szCs w:val="24"/>
        </w:rPr>
        <w:t>年</w:t>
      </w:r>
      <w:r w:rsidRPr="00633C20">
        <w:rPr>
          <w:rFonts w:ascii="宋体" w:eastAsia="宋体" w:hAnsi="宋体" w:cs="Times New Roman"/>
          <w:sz w:val="24"/>
          <w:szCs w:val="24"/>
        </w:rPr>
        <w:t>才全面堵复。</w:t>
      </w:r>
    </w:p>
    <w:p w14:paraId="0B5C642E" w14:textId="0194CF81" w:rsidR="00633C20" w:rsidRPr="00633C20" w:rsidRDefault="00633C20" w:rsidP="00633C2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3）</w:t>
      </w:r>
      <w:r w:rsidRPr="00633C20">
        <w:rPr>
          <w:rFonts w:ascii="宋体" w:eastAsia="宋体" w:hAnsi="宋体" w:cs="Times New Roman"/>
          <w:sz w:val="24"/>
          <w:szCs w:val="24"/>
        </w:rPr>
        <w:t>庆历八年</w:t>
      </w:r>
      <w:r w:rsidRPr="00507F0B">
        <w:rPr>
          <w:rFonts w:ascii="Times New Roman" w:eastAsia="宋体" w:hAnsi="Times New Roman" w:cs="Times New Roman"/>
          <w:sz w:val="24"/>
          <w:szCs w:val="24"/>
        </w:rPr>
        <w:t>（</w:t>
      </w:r>
      <w:r w:rsidRPr="00507F0B">
        <w:rPr>
          <w:rFonts w:ascii="Times New Roman" w:eastAsia="宋体" w:hAnsi="Times New Roman" w:cs="Times New Roman"/>
          <w:sz w:val="24"/>
          <w:szCs w:val="24"/>
        </w:rPr>
        <w:t>1048</w:t>
      </w:r>
      <w:r w:rsidRPr="00507F0B">
        <w:rPr>
          <w:rFonts w:ascii="Times New Roman" w:eastAsia="宋体" w:hAnsi="Times New Roman" w:cs="Times New Roman"/>
          <w:sz w:val="24"/>
          <w:szCs w:val="24"/>
        </w:rPr>
        <w:t>年</w:t>
      </w:r>
      <w:r w:rsidRPr="00633C20">
        <w:rPr>
          <w:rFonts w:ascii="宋体" w:eastAsia="宋体" w:hAnsi="宋体" w:cs="Times New Roman"/>
          <w:sz w:val="24"/>
          <w:szCs w:val="24"/>
        </w:rPr>
        <w:t>）</w:t>
      </w:r>
      <w:proofErr w:type="gramStart"/>
      <w:r w:rsidRPr="00633C20">
        <w:rPr>
          <w:rFonts w:ascii="宋体" w:eastAsia="宋体" w:hAnsi="宋体" w:cs="宋体" w:hint="eastAsia"/>
          <w:sz w:val="24"/>
          <w:szCs w:val="24"/>
        </w:rPr>
        <w:t>澶</w:t>
      </w:r>
      <w:proofErr w:type="gramEnd"/>
      <w:r w:rsidRPr="00633C20">
        <w:rPr>
          <w:rFonts w:ascii="宋体" w:eastAsia="宋体" w:hAnsi="宋体" w:cs="宋体" w:hint="eastAsia"/>
          <w:sz w:val="24"/>
          <w:szCs w:val="24"/>
        </w:rPr>
        <w:t>州商胡埽决口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633C20">
        <w:rPr>
          <w:rFonts w:ascii="宋体" w:eastAsia="宋体" w:hAnsi="宋体" w:cs="Times New Roman"/>
          <w:sz w:val="24"/>
          <w:szCs w:val="24"/>
        </w:rPr>
        <w:t>黄河在</w:t>
      </w:r>
      <w:proofErr w:type="gramStart"/>
      <w:r w:rsidRPr="00633C20">
        <w:rPr>
          <w:rFonts w:ascii="宋体" w:eastAsia="宋体" w:hAnsi="宋体" w:cs="Times New Roman"/>
          <w:sz w:val="24"/>
          <w:szCs w:val="24"/>
        </w:rPr>
        <w:t>澶</w:t>
      </w:r>
      <w:proofErr w:type="gramEnd"/>
      <w:r w:rsidRPr="00633C20">
        <w:rPr>
          <w:rFonts w:ascii="宋体" w:eastAsia="宋体" w:hAnsi="宋体" w:cs="Times New Roman"/>
          <w:sz w:val="24"/>
          <w:szCs w:val="24"/>
        </w:rPr>
        <w:t>州商胡埽（今濮阳东北）北决，形成“北流”；虽主河道北去，但</w:t>
      </w:r>
      <w:proofErr w:type="gramStart"/>
      <w:r w:rsidRPr="00633C20">
        <w:rPr>
          <w:rFonts w:ascii="宋体" w:eastAsia="宋体" w:hAnsi="宋体" w:cs="Times New Roman"/>
          <w:sz w:val="24"/>
          <w:szCs w:val="24"/>
        </w:rPr>
        <w:t>分流仍经</w:t>
      </w:r>
      <w:proofErr w:type="gramEnd"/>
      <w:r w:rsidRPr="00633C20">
        <w:rPr>
          <w:rFonts w:ascii="宋体" w:eastAsia="宋体" w:hAnsi="宋体" w:cs="Times New Roman"/>
          <w:sz w:val="24"/>
          <w:szCs w:val="24"/>
        </w:rPr>
        <w:t>泗水影响徐州，加剧区域水系紊乱与防洪压力。</w:t>
      </w:r>
    </w:p>
    <w:p w14:paraId="56E09BE6" w14:textId="1291257E" w:rsidR="00633C20" w:rsidRDefault="004F44C1" w:rsidP="003F64A3">
      <w:pPr>
        <w:spacing w:line="360" w:lineRule="auto"/>
        <w:ind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历史上黄河频繁决口且流经徐州</w:t>
      </w:r>
      <w:r w:rsidR="00633C20">
        <w:rPr>
          <w:rFonts w:ascii="宋体" w:eastAsia="宋体" w:hAnsi="宋体" w:cs="Times New Roman" w:hint="eastAsia"/>
          <w:sz w:val="24"/>
          <w:szCs w:val="24"/>
        </w:rPr>
        <w:t>，造就了徐州地区多水患的</w:t>
      </w:r>
      <w:r w:rsidR="003F64A3">
        <w:rPr>
          <w:rFonts w:ascii="宋体" w:eastAsia="宋体" w:hAnsi="宋体" w:cs="Times New Roman" w:hint="eastAsia"/>
          <w:sz w:val="24"/>
          <w:szCs w:val="24"/>
        </w:rPr>
        <w:t>特点。</w:t>
      </w:r>
    </w:p>
    <w:p w14:paraId="4D754222" w14:textId="4428E9D2" w:rsidR="003F64A3" w:rsidRDefault="003F64A3" w:rsidP="003F64A3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1.3.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地</w:t>
      </w:r>
      <w:r w:rsidRPr="003F64A3">
        <w:rPr>
          <w:rFonts w:ascii="宋体" w:eastAsia="宋体" w:hAnsi="宋体" w:cs="Times New Roman"/>
          <w:b/>
          <w:bCs/>
          <w:sz w:val="24"/>
          <w:szCs w:val="24"/>
        </w:rPr>
        <w:t>理环境与洪水风险的关系</w:t>
      </w:r>
    </w:p>
    <w:p w14:paraId="06F9DEFE" w14:textId="40E1BF3C" w:rsidR="003F64A3" w:rsidRDefault="003F64A3" w:rsidP="003F64A3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5A0C80">
        <w:rPr>
          <w:rFonts w:ascii="宋体" w:eastAsia="宋体" w:hAnsi="宋体" w:cs="Times New Roman"/>
          <w:sz w:val="24"/>
          <w:szCs w:val="24"/>
        </w:rPr>
        <w:t>徐州地处黄淮平原腹地，地势低平、坡降平缓，河道泄流能力有限，存在排水不畅、易涝易淹的地形短板。境内分属</w:t>
      </w:r>
      <w:proofErr w:type="gramStart"/>
      <w:r w:rsidRPr="005A0C80">
        <w:rPr>
          <w:rFonts w:ascii="宋体" w:eastAsia="宋体" w:hAnsi="宋体" w:cs="Times New Roman"/>
          <w:sz w:val="24"/>
          <w:szCs w:val="24"/>
        </w:rPr>
        <w:t>沂</w:t>
      </w:r>
      <w:proofErr w:type="gramEnd"/>
      <w:r w:rsidRPr="005A0C80">
        <w:rPr>
          <w:rFonts w:ascii="宋体" w:eastAsia="宋体" w:hAnsi="宋体" w:cs="Times New Roman"/>
          <w:sz w:val="24"/>
          <w:szCs w:val="24"/>
        </w:rPr>
        <w:t>沭泗、故黄河、濉安河三大水系，承泄上游豫东、鲁南等区域大量客水，汇流集中、宣泄通道不足，素有“洪水走廊”之称。历史上黄河长期夺</w:t>
      </w:r>
      <w:proofErr w:type="gramStart"/>
      <w:r w:rsidRPr="005A0C80">
        <w:rPr>
          <w:rFonts w:ascii="宋体" w:eastAsia="宋体" w:hAnsi="宋体" w:cs="Times New Roman"/>
          <w:sz w:val="24"/>
          <w:szCs w:val="24"/>
        </w:rPr>
        <w:t>泗</w:t>
      </w:r>
      <w:proofErr w:type="gramEnd"/>
      <w:r w:rsidRPr="005A0C80">
        <w:rPr>
          <w:rFonts w:ascii="宋体" w:eastAsia="宋体" w:hAnsi="宋体" w:cs="Times New Roman"/>
          <w:sz w:val="24"/>
          <w:szCs w:val="24"/>
        </w:rPr>
        <w:t>入淮，泥沙淤积使黄河形成地上悬河，抬高河床、挤占原有水系，极大破坏自然</w:t>
      </w:r>
      <w:r w:rsidRPr="005A0C80">
        <w:rPr>
          <w:rFonts w:ascii="宋体" w:eastAsia="宋体" w:hAnsi="宋体" w:cs="Times New Roman"/>
          <w:sz w:val="24"/>
          <w:szCs w:val="24"/>
        </w:rPr>
        <w:lastRenderedPageBreak/>
        <w:t>排洪格局，成为水患频发的重要历史成因。境内虽有湖泊、水库承担调蓄功能，但在集中性暴雨与过境洪水叠加下，调蓄与防洪压力突出。总体而言，低平地势</w:t>
      </w:r>
      <w:r w:rsidR="00086C32">
        <w:rPr>
          <w:rFonts w:ascii="宋体" w:eastAsia="宋体" w:hAnsi="宋体" w:cs="Times New Roman" w:hint="eastAsia"/>
          <w:sz w:val="24"/>
          <w:szCs w:val="24"/>
        </w:rPr>
        <w:t>、</w:t>
      </w:r>
      <w:r w:rsidRPr="005A0C80">
        <w:rPr>
          <w:rFonts w:ascii="宋体" w:eastAsia="宋体" w:hAnsi="宋体" w:cs="Times New Roman"/>
          <w:sz w:val="24"/>
          <w:szCs w:val="24"/>
        </w:rPr>
        <w:t>水系汇流集中</w:t>
      </w:r>
      <w:r w:rsidR="00086C32">
        <w:rPr>
          <w:rFonts w:ascii="宋体" w:eastAsia="宋体" w:hAnsi="宋体" w:cs="Times New Roman" w:hint="eastAsia"/>
          <w:sz w:val="24"/>
          <w:szCs w:val="24"/>
        </w:rPr>
        <w:t>、</w:t>
      </w:r>
      <w:r w:rsidRPr="005A0C80">
        <w:rPr>
          <w:rFonts w:ascii="宋体" w:eastAsia="宋体" w:hAnsi="宋体" w:cs="Times New Roman"/>
          <w:sz w:val="24"/>
          <w:szCs w:val="24"/>
        </w:rPr>
        <w:t>黄河故道悬河格局共同决定了徐州历史上洪涝灾害多发、防洪治水任务艰巨的基本地理特征。</w:t>
      </w:r>
    </w:p>
    <w:p w14:paraId="1AF79BA2" w14:textId="7C5F4CC9" w:rsidR="003F64A3" w:rsidRDefault="003F64A3" w:rsidP="003F64A3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>
        <w:rPr>
          <w:rFonts w:ascii="宋体" w:eastAsia="宋体" w:hAnsi="宋体" w:cs="Times New Roman" w:hint="eastAsia"/>
          <w:b/>
          <w:bCs/>
          <w:noProof/>
          <w:sz w:val="24"/>
          <w:szCs w:val="24"/>
        </w:rPr>
        <w:drawing>
          <wp:inline distT="0" distB="0" distL="0" distR="0" wp14:anchorId="6F11A797" wp14:editId="150A6E89">
            <wp:extent cx="5759450" cy="2529840"/>
            <wp:effectExtent l="0" t="0" r="0" b="3810"/>
            <wp:docPr id="4679851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985176" name="图片 46798517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6BEBF" w14:textId="3A438FBF" w:rsidR="003F64A3" w:rsidRDefault="00ED5D63" w:rsidP="00ED5D63">
      <w:pPr>
        <w:spacing w:line="360" w:lineRule="auto"/>
        <w:jc w:val="center"/>
        <w:rPr>
          <w:rFonts w:ascii="宋体" w:eastAsia="宋体" w:hAnsi="宋体" w:cs="Times New Roman" w:hint="eastAsia"/>
          <w:sz w:val="18"/>
          <w:szCs w:val="18"/>
        </w:rPr>
      </w:pPr>
      <w:r w:rsidRPr="00ED5D63">
        <w:rPr>
          <w:rFonts w:ascii="宋体" w:eastAsia="宋体" w:hAnsi="宋体" w:cs="Times New Roman" w:hint="eastAsia"/>
          <w:sz w:val="18"/>
          <w:szCs w:val="18"/>
        </w:rPr>
        <w:t>徐州水系</w:t>
      </w:r>
    </w:p>
    <w:p w14:paraId="3900354A" w14:textId="580932B2" w:rsidR="00FB31A7" w:rsidRDefault="00ED5D63" w:rsidP="00FB31A7">
      <w:pPr>
        <w:spacing w:line="360" w:lineRule="auto"/>
        <w:jc w:val="center"/>
        <w:rPr>
          <w:rFonts w:ascii="宋体" w:eastAsia="宋体" w:hAnsi="宋体" w:cs="Times New Roman" w:hint="eastAsia"/>
          <w:sz w:val="18"/>
          <w:szCs w:val="18"/>
        </w:rPr>
      </w:pPr>
      <w:r>
        <w:rPr>
          <w:rFonts w:ascii="宋体" w:eastAsia="宋体" w:hAnsi="宋体" w:cs="Times New Roman" w:hint="eastAsia"/>
          <w:noProof/>
          <w:sz w:val="18"/>
          <w:szCs w:val="18"/>
        </w:rPr>
        <w:drawing>
          <wp:inline distT="0" distB="0" distL="0" distR="0" wp14:anchorId="5A658A6C" wp14:editId="21BA9191">
            <wp:extent cx="5759450" cy="2545080"/>
            <wp:effectExtent l="0" t="0" r="0" b="7620"/>
            <wp:docPr id="5596456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645658" name="图片 55964565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6AC7C" w14:textId="1DF3CA4B" w:rsidR="00ED5D63" w:rsidRDefault="00ED5D63" w:rsidP="00ED5D63">
      <w:pPr>
        <w:spacing w:line="360" w:lineRule="auto"/>
        <w:jc w:val="center"/>
        <w:rPr>
          <w:rFonts w:ascii="宋体" w:eastAsia="宋体" w:hAnsi="宋体" w:cs="Times New Roman" w:hint="eastAsia"/>
          <w:sz w:val="18"/>
          <w:szCs w:val="18"/>
        </w:rPr>
      </w:pPr>
      <w:r>
        <w:rPr>
          <w:rFonts w:ascii="宋体" w:eastAsia="宋体" w:hAnsi="宋体" w:cs="Times New Roman" w:hint="eastAsia"/>
          <w:sz w:val="18"/>
          <w:szCs w:val="18"/>
        </w:rPr>
        <w:t>徐州地形</w:t>
      </w:r>
    </w:p>
    <w:p w14:paraId="0E5C8CB6" w14:textId="5E38EE07" w:rsidR="00FB31A7" w:rsidRDefault="00FB31A7" w:rsidP="00FB31A7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 w:rsidRPr="00FB31A7">
        <w:rPr>
          <w:rFonts w:ascii="宋体" w:eastAsia="宋体" w:hAnsi="宋体" w:cs="Times New Roman" w:hint="eastAsia"/>
          <w:b/>
          <w:bCs/>
          <w:sz w:val="24"/>
          <w:szCs w:val="24"/>
        </w:rPr>
        <w:t>1.4小结</w:t>
      </w:r>
    </w:p>
    <w:p w14:paraId="17276593" w14:textId="181BFE70" w:rsidR="00FB31A7" w:rsidRPr="00A02850" w:rsidRDefault="00FB31A7" w:rsidP="00A0285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徐州</w:t>
      </w:r>
      <w:r w:rsidRPr="003F64A3">
        <w:rPr>
          <w:rFonts w:ascii="宋体" w:eastAsia="宋体" w:hAnsi="宋体" w:cs="Times New Roman"/>
          <w:sz w:val="24"/>
          <w:szCs w:val="24"/>
        </w:rPr>
        <w:t>平原约占全市总</w:t>
      </w:r>
      <w:r w:rsidRPr="004F44CB">
        <w:rPr>
          <w:rFonts w:ascii="Times New Roman" w:eastAsia="宋体" w:hAnsi="Times New Roman" w:cs="Times New Roman"/>
          <w:sz w:val="24"/>
          <w:szCs w:val="24"/>
        </w:rPr>
        <w:t>面积的</w:t>
      </w:r>
      <w:r w:rsidRPr="004F44CB">
        <w:rPr>
          <w:rFonts w:ascii="Times New Roman" w:eastAsia="宋体" w:hAnsi="Times New Roman" w:cs="Times New Roman"/>
          <w:sz w:val="24"/>
          <w:szCs w:val="24"/>
        </w:rPr>
        <w:t>90%</w:t>
      </w:r>
      <w:r w:rsidRPr="004F44CB">
        <w:rPr>
          <w:rFonts w:ascii="Times New Roman" w:eastAsia="宋体" w:hAnsi="Times New Roman" w:cs="Times New Roman"/>
          <w:sz w:val="24"/>
          <w:szCs w:val="24"/>
        </w:rPr>
        <w:t>，地</w:t>
      </w:r>
      <w:r w:rsidRPr="00FB31A7">
        <w:rPr>
          <w:rFonts w:ascii="宋体" w:eastAsia="宋体" w:hAnsi="宋体" w:cs="Times New Roman"/>
          <w:sz w:val="24"/>
          <w:szCs w:val="24"/>
        </w:rPr>
        <w:t>势整体由西北向东南缓缓倾斜</w:t>
      </w:r>
      <w:r>
        <w:rPr>
          <w:rFonts w:ascii="宋体" w:eastAsia="宋体" w:hAnsi="宋体" w:cs="Times New Roman" w:hint="eastAsia"/>
          <w:sz w:val="24"/>
          <w:szCs w:val="24"/>
        </w:rPr>
        <w:t>，使洪水极易在城中扩散；徐州附近水源多而复杂，</w:t>
      </w:r>
      <w:r w:rsidR="005C6F8E">
        <w:rPr>
          <w:rFonts w:ascii="宋体" w:eastAsia="宋体" w:hAnsi="宋体" w:cs="Times New Roman" w:hint="eastAsia"/>
          <w:sz w:val="24"/>
          <w:szCs w:val="24"/>
        </w:rPr>
        <w:t>黄河为地上河，加上黄河</w:t>
      </w:r>
      <w:r w:rsidR="005C6F8E" w:rsidRPr="005C6F8E">
        <w:rPr>
          <w:rFonts w:ascii="宋体" w:eastAsia="宋体" w:hAnsi="宋体" w:cs="Times New Roman"/>
          <w:sz w:val="24"/>
          <w:szCs w:val="24"/>
        </w:rPr>
        <w:t>长期夺</w:t>
      </w:r>
      <w:proofErr w:type="gramStart"/>
      <w:r w:rsidR="005C6F8E" w:rsidRPr="005C6F8E">
        <w:rPr>
          <w:rFonts w:ascii="宋体" w:eastAsia="宋体" w:hAnsi="宋体" w:cs="Times New Roman"/>
          <w:sz w:val="24"/>
          <w:szCs w:val="24"/>
        </w:rPr>
        <w:t>泗</w:t>
      </w:r>
      <w:proofErr w:type="gramEnd"/>
      <w:r w:rsidR="005C6F8E" w:rsidRPr="005C6F8E">
        <w:rPr>
          <w:rFonts w:ascii="宋体" w:eastAsia="宋体" w:hAnsi="宋体" w:cs="Times New Roman"/>
          <w:sz w:val="24"/>
          <w:szCs w:val="24"/>
        </w:rPr>
        <w:t>入淮，泥沙淤积使黄河形成地上悬河，抬高河床、挤占原有水系，极大破坏自然排洪格局，成为水患频发的重要历史成因。</w:t>
      </w:r>
      <w:r w:rsidR="005C6F8E">
        <w:rPr>
          <w:rFonts w:ascii="宋体" w:eastAsia="宋体" w:hAnsi="宋体" w:cs="Times New Roman" w:hint="eastAsia"/>
          <w:sz w:val="24"/>
          <w:szCs w:val="24"/>
        </w:rPr>
        <w:t>历史上</w:t>
      </w:r>
      <w:r w:rsidR="005C6F8E" w:rsidRPr="005C6F8E">
        <w:rPr>
          <w:rFonts w:ascii="宋体" w:eastAsia="宋体" w:hAnsi="宋体" w:cs="Times New Roman" w:hint="eastAsia"/>
          <w:sz w:val="24"/>
          <w:szCs w:val="24"/>
        </w:rPr>
        <w:t>黄河频繁决口</w:t>
      </w:r>
      <w:r w:rsidR="005C6F8E">
        <w:rPr>
          <w:rFonts w:ascii="宋体" w:eastAsia="宋体" w:hAnsi="宋体" w:cs="Times New Roman" w:hint="eastAsia"/>
          <w:sz w:val="24"/>
          <w:szCs w:val="24"/>
        </w:rPr>
        <w:t>且经过徐州</w:t>
      </w:r>
      <w:r w:rsidR="005C6F8E" w:rsidRPr="005C6F8E">
        <w:rPr>
          <w:rFonts w:ascii="宋体" w:eastAsia="宋体" w:hAnsi="宋体" w:cs="Times New Roman" w:hint="eastAsia"/>
          <w:sz w:val="24"/>
          <w:szCs w:val="24"/>
        </w:rPr>
        <w:t>，</w:t>
      </w:r>
      <w:r w:rsidR="005C6F8E">
        <w:rPr>
          <w:rFonts w:ascii="宋体" w:eastAsia="宋体" w:hAnsi="宋体" w:cs="Times New Roman" w:hint="eastAsia"/>
          <w:sz w:val="24"/>
          <w:szCs w:val="24"/>
        </w:rPr>
        <w:t>也</w:t>
      </w:r>
      <w:r w:rsidR="005C6F8E" w:rsidRPr="005C6F8E">
        <w:rPr>
          <w:rFonts w:ascii="宋体" w:eastAsia="宋体" w:hAnsi="宋体" w:cs="Times New Roman" w:hint="eastAsia"/>
          <w:sz w:val="24"/>
          <w:szCs w:val="24"/>
        </w:rPr>
        <w:t>造就了徐州地区</w:t>
      </w:r>
      <w:r w:rsidR="005C6F8E">
        <w:rPr>
          <w:rFonts w:ascii="宋体" w:eastAsia="宋体" w:hAnsi="宋体" w:cs="Times New Roman" w:hint="eastAsia"/>
          <w:sz w:val="24"/>
          <w:szCs w:val="24"/>
        </w:rPr>
        <w:t>的</w:t>
      </w:r>
      <w:r w:rsidR="005C6F8E" w:rsidRPr="005C6F8E">
        <w:rPr>
          <w:rFonts w:ascii="宋体" w:eastAsia="宋体" w:hAnsi="宋体" w:cs="Times New Roman" w:hint="eastAsia"/>
          <w:sz w:val="24"/>
          <w:szCs w:val="24"/>
        </w:rPr>
        <w:t>多水患。</w:t>
      </w:r>
    </w:p>
    <w:p w14:paraId="3B78A1AB" w14:textId="44B172CC" w:rsidR="00ED5D63" w:rsidRDefault="00ED5D63" w:rsidP="00ED5D63">
      <w:pPr>
        <w:spacing w:line="360" w:lineRule="auto"/>
        <w:rPr>
          <w:rFonts w:ascii="宋体" w:eastAsia="宋体" w:hAnsi="宋体" w:cs="Times New Roman" w:hint="eastAsia"/>
          <w:b/>
          <w:bCs/>
          <w:sz w:val="30"/>
          <w:szCs w:val="30"/>
        </w:rPr>
      </w:pPr>
      <w:r>
        <w:rPr>
          <w:rFonts w:ascii="宋体" w:eastAsia="宋体" w:hAnsi="宋体" w:cs="Times New Roman" w:hint="eastAsia"/>
          <w:b/>
          <w:bCs/>
          <w:sz w:val="30"/>
          <w:szCs w:val="30"/>
        </w:rPr>
        <w:t>二、</w:t>
      </w:r>
      <w:r w:rsidRPr="00ED5D63">
        <w:rPr>
          <w:rFonts w:ascii="宋体" w:eastAsia="宋体" w:hAnsi="宋体" w:cs="Times New Roman"/>
          <w:b/>
          <w:bCs/>
          <w:sz w:val="30"/>
          <w:szCs w:val="30"/>
        </w:rPr>
        <w:t>苏轼徐州治水的全过程还原</w:t>
      </w:r>
    </w:p>
    <w:p w14:paraId="4FED47C4" w14:textId="312E69F6" w:rsidR="00ED5D63" w:rsidRDefault="00954116" w:rsidP="00ED5D63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lastRenderedPageBreak/>
        <w:t>2</w:t>
      </w:r>
      <w:r w:rsidR="00ED5D63"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.1</w:t>
      </w:r>
      <w:r w:rsidR="00ED5D63"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治水</w:t>
      </w:r>
      <w:r w:rsidR="00ED5D63" w:rsidRPr="00ED5D63">
        <w:rPr>
          <w:rFonts w:ascii="宋体" w:eastAsia="宋体" w:hAnsi="宋体" w:cs="Times New Roman" w:hint="eastAsia"/>
          <w:b/>
          <w:bCs/>
          <w:sz w:val="24"/>
          <w:szCs w:val="24"/>
        </w:rPr>
        <w:t>背景</w:t>
      </w:r>
    </w:p>
    <w:p w14:paraId="6BEB1F28" w14:textId="08E1CC37" w:rsidR="00ED5D63" w:rsidRDefault="00954116" w:rsidP="00954116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954116">
        <w:rPr>
          <w:rFonts w:ascii="宋体" w:eastAsia="宋体" w:hAnsi="宋体" w:cs="Times New Roman"/>
          <w:sz w:val="24"/>
          <w:szCs w:val="24"/>
        </w:rPr>
        <w:t>徐州地处黄淮平原，地势低平、坡降平缓，境内汇集</w:t>
      </w:r>
      <w:proofErr w:type="gramStart"/>
      <w:r w:rsidRPr="00954116">
        <w:rPr>
          <w:rFonts w:ascii="宋体" w:eastAsia="宋体" w:hAnsi="宋体" w:cs="Times New Roman"/>
          <w:sz w:val="24"/>
          <w:szCs w:val="24"/>
        </w:rPr>
        <w:t>沂</w:t>
      </w:r>
      <w:proofErr w:type="gramEnd"/>
      <w:r w:rsidRPr="00954116">
        <w:rPr>
          <w:rFonts w:ascii="宋体" w:eastAsia="宋体" w:hAnsi="宋体" w:cs="Times New Roman"/>
          <w:sz w:val="24"/>
          <w:szCs w:val="24"/>
        </w:rPr>
        <w:t>沭泗、故黄河、濉安河三大水系，</w:t>
      </w:r>
      <w:proofErr w:type="gramStart"/>
      <w:r w:rsidRPr="00954116">
        <w:rPr>
          <w:rFonts w:ascii="宋体" w:eastAsia="宋体" w:hAnsi="宋体" w:cs="Times New Roman"/>
          <w:sz w:val="24"/>
          <w:szCs w:val="24"/>
        </w:rPr>
        <w:t>承泄上游客</w:t>
      </w:r>
      <w:proofErr w:type="gramEnd"/>
      <w:r w:rsidRPr="00954116">
        <w:rPr>
          <w:rFonts w:ascii="宋体" w:eastAsia="宋体" w:hAnsi="宋体" w:cs="Times New Roman"/>
          <w:sz w:val="24"/>
          <w:szCs w:val="24"/>
        </w:rPr>
        <w:t>水，素有“洪水走廊”之称，先天易涝易淹。北宋时期黄河多次在河南境内决溢，</w:t>
      </w:r>
      <w:proofErr w:type="gramStart"/>
      <w:r w:rsidRPr="00954116">
        <w:rPr>
          <w:rFonts w:ascii="宋体" w:eastAsia="宋体" w:hAnsi="宋体" w:cs="Times New Roman"/>
          <w:sz w:val="24"/>
          <w:szCs w:val="24"/>
        </w:rPr>
        <w:t>洪水多循泗水</w:t>
      </w:r>
      <w:proofErr w:type="gramEnd"/>
      <w:r w:rsidRPr="00954116">
        <w:rPr>
          <w:rFonts w:ascii="宋体" w:eastAsia="宋体" w:hAnsi="宋体" w:cs="Times New Roman"/>
          <w:sz w:val="24"/>
          <w:szCs w:val="24"/>
        </w:rPr>
        <w:t>南下，对徐州造成严重威胁。熙宁十年（</w:t>
      </w:r>
      <w:r w:rsidRPr="004F44CB">
        <w:rPr>
          <w:rFonts w:ascii="Times New Roman" w:eastAsia="宋体" w:hAnsi="Times New Roman" w:cs="Times New Roman"/>
          <w:sz w:val="24"/>
          <w:szCs w:val="24"/>
        </w:rPr>
        <w:t>1077</w:t>
      </w:r>
      <w:r w:rsidRPr="00954116">
        <w:rPr>
          <w:rFonts w:ascii="宋体" w:eastAsia="宋体" w:hAnsi="宋体" w:cs="Times New Roman"/>
          <w:sz w:val="24"/>
          <w:szCs w:val="24"/>
        </w:rPr>
        <w:t>年），黄河于</w:t>
      </w:r>
      <w:proofErr w:type="gramStart"/>
      <w:r w:rsidRPr="00954116">
        <w:rPr>
          <w:rFonts w:ascii="宋体" w:eastAsia="宋体" w:hAnsi="宋体" w:cs="Times New Roman"/>
          <w:sz w:val="24"/>
          <w:szCs w:val="24"/>
        </w:rPr>
        <w:t>澶州曹村埽</w:t>
      </w:r>
      <w:proofErr w:type="gramEnd"/>
      <w:r w:rsidRPr="00954116">
        <w:rPr>
          <w:rFonts w:ascii="宋体" w:eastAsia="宋体" w:hAnsi="宋体" w:cs="Times New Roman"/>
          <w:sz w:val="24"/>
          <w:szCs w:val="24"/>
        </w:rPr>
        <w:t>决口，洪水汇梁山泊后循泗入淮，于八月直逼徐州城下，水深达二丈八尺，城池危在旦夕。时任徐州知州的苏轼到任仅三月，面临民心浮动、兵力受限、堤防薄弱等多重困境，为保卫城池、安定民生、保障漕运，临危组织军民抗洪守城，由此展开了事关徐州存亡的治水救灾行动。</w:t>
      </w:r>
    </w:p>
    <w:p w14:paraId="60EA06C8" w14:textId="5CCE565F" w:rsidR="00954116" w:rsidRDefault="00954116" w:rsidP="00954116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2.2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苏轼</w:t>
      </w:r>
      <w:r w:rsidRPr="00954116">
        <w:rPr>
          <w:rFonts w:ascii="宋体" w:eastAsia="宋体" w:hAnsi="宋体" w:cs="Times New Roman" w:hint="eastAsia"/>
          <w:b/>
          <w:bCs/>
          <w:sz w:val="24"/>
          <w:szCs w:val="24"/>
        </w:rPr>
        <w:t>的作为</w:t>
      </w:r>
    </w:p>
    <w:p w14:paraId="58138297" w14:textId="3153BDDB" w:rsidR="00954116" w:rsidRDefault="00954116" w:rsidP="00954116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954116">
        <w:rPr>
          <w:rFonts w:ascii="宋体" w:eastAsia="宋体" w:hAnsi="宋体" w:cs="Times New Roman"/>
          <w:sz w:val="24"/>
          <w:szCs w:val="24"/>
        </w:rPr>
        <w:t>面对洪水围城、城中富人争相出逃的局面，苏轼为防止民心溃散，断然关闭城门、阻止富人离城，并直言：“富民出，民皆动摇，吾谁与守？吾在是，水决不能败城。” 他一方面以强硬态度稳定局面，另一方面身先士卒，日夜驻守堤上、过家不入，以守土尽责的实际行动安定人心；同时亲赴军营动员禁军参与抗洪，组织官吏分段值守、修筑长堤，以坚定决心与务实举措稳住秩序，凝聚全城力量共守城池，</w:t>
      </w:r>
      <w:r w:rsidR="00A02850">
        <w:rPr>
          <w:rFonts w:ascii="宋体" w:eastAsia="宋体" w:hAnsi="宋体" w:cs="Times New Roman" w:hint="eastAsia"/>
          <w:sz w:val="24"/>
          <w:szCs w:val="24"/>
        </w:rPr>
        <w:t>在众人</w:t>
      </w:r>
      <w:r w:rsidR="00086C32">
        <w:rPr>
          <w:rFonts w:ascii="宋体" w:eastAsia="宋体" w:hAnsi="宋体" w:cs="Times New Roman" w:hint="eastAsia"/>
          <w:sz w:val="24"/>
          <w:szCs w:val="24"/>
        </w:rPr>
        <w:t>的</w:t>
      </w:r>
      <w:r w:rsidR="00A02850">
        <w:rPr>
          <w:rFonts w:ascii="宋体" w:eastAsia="宋体" w:hAnsi="宋体" w:cs="Times New Roman" w:hint="eastAsia"/>
          <w:sz w:val="24"/>
          <w:szCs w:val="24"/>
        </w:rPr>
        <w:t xml:space="preserve">合心努力下，危局得以化解。 </w:t>
      </w:r>
    </w:p>
    <w:p w14:paraId="40C7DE1A" w14:textId="734A6C12" w:rsidR="00954116" w:rsidRDefault="00954116" w:rsidP="00954116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2.3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苏轼抗洪</w:t>
      </w:r>
      <w:r w:rsidRPr="00954116">
        <w:rPr>
          <w:rFonts w:ascii="宋体" w:eastAsia="宋体" w:hAnsi="宋体" w:cs="Times New Roman" w:hint="eastAsia"/>
          <w:b/>
          <w:bCs/>
          <w:sz w:val="24"/>
          <w:szCs w:val="24"/>
        </w:rPr>
        <w:t>的艰苦</w:t>
      </w:r>
    </w:p>
    <w:p w14:paraId="4C23C6D9" w14:textId="329D92C4" w:rsidR="00954116" w:rsidRDefault="00954116" w:rsidP="00954116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954116">
        <w:rPr>
          <w:rFonts w:ascii="宋体" w:eastAsia="宋体" w:hAnsi="宋体" w:cs="Times New Roman" w:hint="eastAsia"/>
          <w:sz w:val="24"/>
          <w:szCs w:val="24"/>
        </w:rPr>
        <w:t>“庐于城上，过家不入”</w:t>
      </w:r>
      <w:r w:rsidR="00086C32">
        <w:rPr>
          <w:rFonts w:ascii="宋体" w:eastAsia="宋体" w:hAnsi="宋体" w:cs="Times New Roman" w:hint="eastAsia"/>
          <w:sz w:val="24"/>
          <w:szCs w:val="24"/>
        </w:rPr>
        <w:t>为我们描绘了苏轼治水</w:t>
      </w:r>
      <w:r w:rsidR="00221798">
        <w:rPr>
          <w:rFonts w:ascii="宋体" w:eastAsia="宋体" w:hAnsi="宋体" w:cs="Times New Roman" w:hint="eastAsia"/>
          <w:sz w:val="24"/>
          <w:szCs w:val="24"/>
        </w:rPr>
        <w:t>时的事情：</w:t>
      </w:r>
      <w:r w:rsidRPr="00954116">
        <w:rPr>
          <w:rFonts w:ascii="宋体" w:eastAsia="宋体" w:hAnsi="宋体" w:cs="Times New Roman" w:hint="eastAsia"/>
          <w:sz w:val="24"/>
          <w:szCs w:val="24"/>
        </w:rPr>
        <w:t>苏轼在徐州城墙上搭建草棚居住，日夜驻守抗洪一线，即使经过家门也不进去，以示与城池、百姓同生死、共患难。此次洪水自熙宁十年八月至十月围困徐州，他连续驻守七十余日，全程不离堤岸。这一行为集中体现了他临危不惧、身先士卒、公而忘私、以民为本、守土尽责的担当精神，</w:t>
      </w:r>
      <w:r w:rsidR="00221798">
        <w:rPr>
          <w:rFonts w:ascii="宋体" w:eastAsia="宋体" w:hAnsi="宋体" w:cs="Times New Roman" w:hint="eastAsia"/>
          <w:sz w:val="24"/>
          <w:szCs w:val="24"/>
        </w:rPr>
        <w:t>也成为</w:t>
      </w:r>
      <w:r w:rsidRPr="00954116">
        <w:rPr>
          <w:rFonts w:ascii="宋体" w:eastAsia="宋体" w:hAnsi="宋体" w:cs="Times New Roman" w:hint="eastAsia"/>
          <w:sz w:val="24"/>
          <w:szCs w:val="24"/>
        </w:rPr>
        <w:t>古代官员勤政爱民、舍己为民的典型写照。</w:t>
      </w:r>
    </w:p>
    <w:p w14:paraId="6EF0C934" w14:textId="481AE7AB" w:rsidR="00954116" w:rsidRDefault="00954116" w:rsidP="00954116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2.4</w:t>
      </w:r>
      <w:bookmarkStart w:id="0" w:name="OLE_LINK1"/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苏轼的</w:t>
      </w:r>
      <w:r w:rsidRPr="00954116">
        <w:rPr>
          <w:rFonts w:ascii="宋体" w:eastAsia="宋体" w:hAnsi="宋体" w:cs="Times New Roman" w:hint="eastAsia"/>
          <w:b/>
          <w:bCs/>
          <w:sz w:val="24"/>
          <w:szCs w:val="24"/>
        </w:rPr>
        <w:t>抗洪方法</w:t>
      </w:r>
    </w:p>
    <w:bookmarkEnd w:id="0"/>
    <w:p w14:paraId="3FD96B9C" w14:textId="77777777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B816D4">
        <w:rPr>
          <w:rFonts w:ascii="宋体" w:eastAsia="宋体" w:hAnsi="宋体" w:cs="Times New Roman" w:hint="eastAsia"/>
          <w:sz w:val="24"/>
          <w:szCs w:val="24"/>
        </w:rPr>
        <w:t>1</w:t>
      </w:r>
      <w:r>
        <w:rPr>
          <w:rFonts w:ascii="宋体" w:eastAsia="宋体" w:hAnsi="宋体" w:cs="Times New Roman" w:hint="eastAsia"/>
          <w:sz w:val="24"/>
          <w:szCs w:val="24"/>
        </w:rPr>
        <w:t>）</w:t>
      </w:r>
      <w:r w:rsidRPr="00B816D4">
        <w:rPr>
          <w:rFonts w:ascii="宋体" w:eastAsia="宋体" w:hAnsi="宋体" w:cs="Times New Roman"/>
          <w:sz w:val="24"/>
          <w:szCs w:val="24"/>
        </w:rPr>
        <w:t>稳定民心，严控逃散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B816D4">
        <w:rPr>
          <w:rFonts w:ascii="宋体" w:eastAsia="宋体" w:hAnsi="宋体" w:cs="Times New Roman"/>
          <w:sz w:val="24"/>
          <w:szCs w:val="24"/>
        </w:rPr>
        <w:t>禁止富民出城，公开宣示 “吾在是，水决不能败城”，以坚定态度安定人心，避免全城溃散，形成守城合力。</w:t>
      </w:r>
    </w:p>
    <w:p w14:paraId="5EF69351" w14:textId="77777777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2）</w:t>
      </w:r>
      <w:r w:rsidRPr="00B816D4">
        <w:rPr>
          <w:rFonts w:ascii="宋体" w:eastAsia="宋体" w:hAnsi="宋体" w:cs="Times New Roman"/>
          <w:sz w:val="24"/>
          <w:szCs w:val="24"/>
        </w:rPr>
        <w:t>动员军民，合力抗洪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B816D4">
        <w:rPr>
          <w:rFonts w:ascii="宋体" w:eastAsia="宋体" w:hAnsi="宋体" w:cs="Times New Roman"/>
          <w:sz w:val="24"/>
          <w:szCs w:val="24"/>
        </w:rPr>
        <w:t xml:space="preserve">亲自前往军营动员禁军参与抢险，打破常规调动兵力，发动官吏、百姓、军队分段值守，统一指挥、协同作战。 </w:t>
      </w:r>
    </w:p>
    <w:p w14:paraId="3AA67DFD" w14:textId="203C2F4D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3）</w:t>
      </w:r>
      <w:r w:rsidRPr="00B816D4">
        <w:rPr>
          <w:rFonts w:ascii="宋体" w:eastAsia="宋体" w:hAnsi="宋体" w:cs="Times New Roman"/>
          <w:sz w:val="24"/>
          <w:szCs w:val="24"/>
        </w:rPr>
        <w:t>修筑堤防，挡水护城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B816D4">
        <w:rPr>
          <w:rFonts w:ascii="宋体" w:eastAsia="宋体" w:hAnsi="宋体" w:cs="Times New Roman"/>
          <w:sz w:val="24"/>
          <w:szCs w:val="24"/>
        </w:rPr>
        <w:t>主持修筑东南长堤，从戏</w:t>
      </w:r>
      <w:proofErr w:type="gramStart"/>
      <w:r w:rsidRPr="00B816D4">
        <w:rPr>
          <w:rFonts w:ascii="宋体" w:eastAsia="宋体" w:hAnsi="宋体" w:cs="Times New Roman"/>
          <w:sz w:val="24"/>
          <w:szCs w:val="24"/>
        </w:rPr>
        <w:t>马台至城隅</w:t>
      </w:r>
      <w:proofErr w:type="gramEnd"/>
      <w:r w:rsidRPr="00B816D4">
        <w:rPr>
          <w:rFonts w:ascii="宋体" w:eastAsia="宋体" w:hAnsi="宋体" w:cs="Times New Roman"/>
          <w:sz w:val="24"/>
          <w:szCs w:val="24"/>
        </w:rPr>
        <w:t>，加长、加厚、加高堤防，</w:t>
      </w:r>
      <w:proofErr w:type="gramStart"/>
      <w:r w:rsidRPr="00B816D4">
        <w:rPr>
          <w:rFonts w:ascii="宋体" w:eastAsia="宋体" w:hAnsi="宋体" w:cs="Times New Roman"/>
          <w:sz w:val="24"/>
          <w:szCs w:val="24"/>
        </w:rPr>
        <w:t>形成外挡洪水</w:t>
      </w:r>
      <w:proofErr w:type="gramEnd"/>
      <w:r w:rsidRPr="00B816D4">
        <w:rPr>
          <w:rFonts w:ascii="宋体" w:eastAsia="宋体" w:hAnsi="宋体" w:cs="Times New Roman"/>
          <w:sz w:val="24"/>
          <w:szCs w:val="24"/>
        </w:rPr>
        <w:t>的关键防线；同时加固城墙、堵塞漏洞，提高城池御水能力。</w:t>
      </w:r>
    </w:p>
    <w:p w14:paraId="2E034593" w14:textId="4E90EC3F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4）</w:t>
      </w:r>
      <w:r w:rsidRPr="00B816D4">
        <w:rPr>
          <w:rFonts w:ascii="宋体" w:eastAsia="宋体" w:hAnsi="宋体" w:cs="Times New Roman"/>
          <w:sz w:val="24"/>
          <w:szCs w:val="24"/>
        </w:rPr>
        <w:t>储备物资，保障供给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B816D4">
        <w:rPr>
          <w:rFonts w:ascii="宋体" w:eastAsia="宋体" w:hAnsi="宋体" w:cs="Times New Roman"/>
          <w:sz w:val="24"/>
          <w:szCs w:val="24"/>
        </w:rPr>
        <w:t>调集粮食、柴草、工具等救灾物资，稳定物价，保障城内居民基本生活，防止因饥荒引发动乱。</w:t>
      </w:r>
    </w:p>
    <w:p w14:paraId="4E87B666" w14:textId="77777777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lastRenderedPageBreak/>
        <w:t>5）</w:t>
      </w:r>
      <w:r w:rsidRPr="00B816D4">
        <w:rPr>
          <w:rFonts w:ascii="宋体" w:eastAsia="宋体" w:hAnsi="宋体" w:cs="Times New Roman"/>
          <w:sz w:val="24"/>
          <w:szCs w:val="24"/>
        </w:rPr>
        <w:t>准备舟船，以备转移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B816D4">
        <w:rPr>
          <w:rFonts w:ascii="宋体" w:eastAsia="宋体" w:hAnsi="宋体" w:cs="Times New Roman"/>
          <w:sz w:val="24"/>
          <w:szCs w:val="24"/>
        </w:rPr>
        <w:t>提前征集、打造船只，安置高处居民，在洪水持续高涨时确保人员可转移、险情可应急，做到有备无患。</w:t>
      </w:r>
    </w:p>
    <w:p w14:paraId="5A7F1F23" w14:textId="59DA57F5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6）</w:t>
      </w:r>
      <w:r w:rsidRPr="00B816D4">
        <w:rPr>
          <w:rFonts w:ascii="宋体" w:eastAsia="宋体" w:hAnsi="宋体" w:cs="Times New Roman"/>
          <w:sz w:val="24"/>
          <w:szCs w:val="24"/>
        </w:rPr>
        <w:t>身先士卒，坚守一线</w:t>
      </w:r>
      <w:r>
        <w:rPr>
          <w:rFonts w:ascii="宋体" w:eastAsia="宋体" w:hAnsi="宋体" w:cs="Times New Roman" w:hint="eastAsia"/>
          <w:sz w:val="24"/>
          <w:szCs w:val="24"/>
        </w:rPr>
        <w:t>;</w:t>
      </w:r>
      <w:r w:rsidRPr="00B816D4">
        <w:rPr>
          <w:rFonts w:ascii="宋体" w:eastAsia="宋体" w:hAnsi="宋体" w:cs="Times New Roman"/>
          <w:sz w:val="24"/>
          <w:szCs w:val="24"/>
        </w:rPr>
        <w:t>在城墙上搭建草棚居住，庐于城上，过家不入，连续七十余日夜驻守堤防，以自身行动鼓舞士气、凝聚全城意志。</w:t>
      </w:r>
    </w:p>
    <w:p w14:paraId="028F4EBD" w14:textId="46E857DA" w:rsidR="00954116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7)</w:t>
      </w:r>
      <w:r w:rsidRPr="00B816D4">
        <w:rPr>
          <w:rFonts w:ascii="宋体" w:eastAsia="宋体" w:hAnsi="宋体" w:cs="Times New Roman"/>
          <w:sz w:val="24"/>
          <w:szCs w:val="24"/>
        </w:rPr>
        <w:t>灾后重建，巩固城防</w:t>
      </w:r>
      <w:r>
        <w:rPr>
          <w:rFonts w:ascii="宋体" w:eastAsia="宋体" w:hAnsi="宋体" w:cs="Times New Roman" w:hint="eastAsia"/>
          <w:sz w:val="24"/>
          <w:szCs w:val="24"/>
        </w:rPr>
        <w:t>:</w:t>
      </w:r>
      <w:r w:rsidRPr="00B816D4">
        <w:rPr>
          <w:rFonts w:ascii="宋体" w:eastAsia="宋体" w:hAnsi="宋体" w:cs="Times New Roman"/>
          <w:sz w:val="24"/>
          <w:szCs w:val="24"/>
        </w:rPr>
        <w:t>洪水退去后，主持修复堤防、完善水利工程，建黄楼镇水纪念，总结抗洪经验，提升城市长期防洪能力。</w:t>
      </w:r>
    </w:p>
    <w:p w14:paraId="1CB5DBAB" w14:textId="02992C47" w:rsidR="00B816D4" w:rsidRDefault="00B816D4" w:rsidP="00B816D4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2.5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灾后</w:t>
      </w:r>
      <w:r w:rsidRPr="00B816D4">
        <w:rPr>
          <w:rFonts w:ascii="宋体" w:eastAsia="宋体" w:hAnsi="宋体" w:cs="Times New Roman" w:hint="eastAsia"/>
          <w:b/>
          <w:bCs/>
          <w:sz w:val="24"/>
          <w:szCs w:val="24"/>
        </w:rPr>
        <w:t>巩固</w:t>
      </w:r>
    </w:p>
    <w:p w14:paraId="51425343" w14:textId="77777777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B816D4">
        <w:rPr>
          <w:rFonts w:ascii="宋体" w:eastAsia="宋体" w:hAnsi="宋体" w:cs="Times New Roman" w:hint="eastAsia"/>
          <w:sz w:val="24"/>
          <w:szCs w:val="24"/>
        </w:rPr>
        <w:t>1）</w:t>
      </w:r>
      <w:r w:rsidRPr="00B816D4">
        <w:rPr>
          <w:rFonts w:ascii="宋体" w:eastAsia="宋体" w:hAnsi="宋体" w:cs="Times New Roman"/>
          <w:sz w:val="24"/>
          <w:szCs w:val="24"/>
        </w:rPr>
        <w:t>申请朝廷专项拨款，启动永久性防洪工程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B816D4">
        <w:rPr>
          <w:rFonts w:ascii="宋体" w:eastAsia="宋体" w:hAnsi="宋体" w:cs="Times New Roman"/>
          <w:sz w:val="24"/>
          <w:szCs w:val="24"/>
        </w:rPr>
        <w:t>连续上书朝廷，先请以石砌城脚、建石岸，未获批后改</w:t>
      </w:r>
      <w:proofErr w:type="gramStart"/>
      <w:r w:rsidRPr="00B816D4">
        <w:rPr>
          <w:rFonts w:ascii="宋体" w:eastAsia="宋体" w:hAnsi="宋体" w:cs="Times New Roman"/>
          <w:sz w:val="24"/>
          <w:szCs w:val="24"/>
        </w:rPr>
        <w:t>请费用</w:t>
      </w:r>
      <w:proofErr w:type="gramEnd"/>
      <w:r w:rsidRPr="00B816D4">
        <w:rPr>
          <w:rFonts w:ascii="宋体" w:eastAsia="宋体" w:hAnsi="宋体" w:cs="Times New Roman"/>
          <w:sz w:val="24"/>
          <w:szCs w:val="24"/>
        </w:rPr>
        <w:t>减半</w:t>
      </w:r>
      <w:proofErr w:type="gramStart"/>
      <w:r w:rsidRPr="00B816D4">
        <w:rPr>
          <w:rFonts w:ascii="宋体" w:eastAsia="宋体" w:hAnsi="宋体" w:cs="Times New Roman"/>
          <w:sz w:val="24"/>
          <w:szCs w:val="24"/>
        </w:rPr>
        <w:t>的木岸工程</w:t>
      </w:r>
      <w:proofErr w:type="gramEnd"/>
      <w:r w:rsidRPr="00B816D4">
        <w:rPr>
          <w:rFonts w:ascii="宋体" w:eastAsia="宋体" w:hAnsi="宋体" w:cs="Times New Roman"/>
          <w:sz w:val="24"/>
          <w:szCs w:val="24"/>
        </w:rPr>
        <w:t>，获批后统筹钱粮、征调民夫，全面升级防洪体系。</w:t>
      </w:r>
    </w:p>
    <w:p w14:paraId="557B3353" w14:textId="77777777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2）</w:t>
      </w:r>
      <w:r w:rsidRPr="00B816D4">
        <w:rPr>
          <w:rFonts w:ascii="宋体" w:eastAsia="宋体" w:hAnsi="宋体" w:cs="Times New Roman"/>
          <w:sz w:val="24"/>
          <w:szCs w:val="24"/>
        </w:rPr>
        <w:t>增筑外城与加固主城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  <w:r w:rsidRPr="00B816D4">
        <w:rPr>
          <w:rFonts w:ascii="宋体" w:eastAsia="宋体" w:hAnsi="宋体" w:cs="Times New Roman"/>
          <w:sz w:val="24"/>
          <w:szCs w:val="24"/>
        </w:rPr>
        <w:t>主持改</w:t>
      </w:r>
      <w:proofErr w:type="gramStart"/>
      <w:r w:rsidRPr="00B816D4">
        <w:rPr>
          <w:rFonts w:ascii="宋体" w:eastAsia="宋体" w:hAnsi="宋体" w:cs="Times New Roman"/>
          <w:sz w:val="24"/>
          <w:szCs w:val="24"/>
        </w:rPr>
        <w:t>筑外小城</w:t>
      </w:r>
      <w:proofErr w:type="gramEnd"/>
      <w:r w:rsidRPr="00B816D4">
        <w:rPr>
          <w:rFonts w:ascii="宋体" w:eastAsia="宋体" w:hAnsi="宋体" w:cs="Times New Roman"/>
          <w:sz w:val="24"/>
          <w:szCs w:val="24"/>
        </w:rPr>
        <w:t>，以巨石为基、砖砌墙体，大幅提升城墙抗水、抗冲能力；加高、加厚原有城墙，重点加固临水的东门段。</w:t>
      </w:r>
    </w:p>
    <w:p w14:paraId="1F615FED" w14:textId="77777777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3）</w:t>
      </w:r>
      <w:r w:rsidRPr="00B816D4">
        <w:rPr>
          <w:rFonts w:ascii="宋体" w:eastAsia="宋体" w:hAnsi="宋体" w:cs="Times New Roman"/>
          <w:sz w:val="24"/>
          <w:szCs w:val="24"/>
        </w:rPr>
        <w:t>修建 “木岸” 与护城堤</w:t>
      </w:r>
      <w:r>
        <w:rPr>
          <w:rFonts w:ascii="宋体" w:eastAsia="宋体" w:hAnsi="宋体" w:cs="Times New Roman" w:hint="eastAsia"/>
          <w:sz w:val="24"/>
          <w:szCs w:val="24"/>
        </w:rPr>
        <w:t>;</w:t>
      </w:r>
      <w:r w:rsidRPr="00B816D4">
        <w:rPr>
          <w:rFonts w:ascii="宋体" w:eastAsia="宋体" w:hAnsi="宋体" w:cs="Times New Roman"/>
          <w:sz w:val="24"/>
          <w:szCs w:val="24"/>
        </w:rPr>
        <w:t>沿河道与城周</w:t>
      </w:r>
      <w:proofErr w:type="gramStart"/>
      <w:r w:rsidRPr="00B816D4">
        <w:rPr>
          <w:rFonts w:ascii="宋体" w:eastAsia="宋体" w:hAnsi="宋体" w:cs="Times New Roman"/>
          <w:sz w:val="24"/>
          <w:szCs w:val="24"/>
        </w:rPr>
        <w:t>打造木岸工程</w:t>
      </w:r>
      <w:proofErr w:type="gramEnd"/>
      <w:r w:rsidRPr="00B816D4">
        <w:rPr>
          <w:rFonts w:ascii="宋体" w:eastAsia="宋体" w:hAnsi="宋体" w:cs="Times New Roman"/>
          <w:sz w:val="24"/>
          <w:szCs w:val="24"/>
        </w:rPr>
        <w:t>，并将临时抗洪的东南长堤（苏堤）升级为永久性护城堤，形成“堤 — 岸 — 城”三重防线。</w:t>
      </w:r>
    </w:p>
    <w:p w14:paraId="77262CD9" w14:textId="77777777" w:rsidR="00D7134B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4)</w:t>
      </w:r>
      <w:r w:rsidRPr="00B816D4">
        <w:rPr>
          <w:rFonts w:ascii="宋体" w:eastAsia="宋体" w:hAnsi="宋体" w:cs="Times New Roman"/>
          <w:sz w:val="24"/>
          <w:szCs w:val="24"/>
        </w:rPr>
        <w:t>民生修复与隐患治理</w:t>
      </w:r>
      <w:r>
        <w:rPr>
          <w:rFonts w:ascii="宋体" w:eastAsia="宋体" w:hAnsi="宋体" w:cs="Times New Roman" w:hint="eastAsia"/>
          <w:sz w:val="24"/>
          <w:szCs w:val="24"/>
        </w:rPr>
        <w:t>:</w:t>
      </w:r>
      <w:r w:rsidRPr="00B816D4">
        <w:rPr>
          <w:rFonts w:ascii="宋体" w:eastAsia="宋体" w:hAnsi="宋体" w:cs="Times New Roman"/>
          <w:sz w:val="24"/>
          <w:szCs w:val="24"/>
        </w:rPr>
        <w:t>奏请免除徐州秋冬赋税，让百姓休养生息；填平城内十五处取土大坑，消除积水与坍塌隐患；疏浚城内沟渠，完善排水系统。</w:t>
      </w:r>
    </w:p>
    <w:p w14:paraId="2B62F97A" w14:textId="2C19DC53" w:rsidR="005C6F8E" w:rsidRDefault="00B816D4" w:rsidP="00D7134B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5)</w:t>
      </w:r>
      <w:r w:rsidRPr="00B816D4">
        <w:rPr>
          <w:rFonts w:ascii="宋体" w:eastAsia="宋体" w:hAnsi="宋体" w:cs="Times New Roman"/>
          <w:sz w:val="24"/>
          <w:szCs w:val="24"/>
        </w:rPr>
        <w:t>建黄楼镇水与纪念</w:t>
      </w:r>
      <w:r>
        <w:rPr>
          <w:rFonts w:ascii="宋体" w:eastAsia="宋体" w:hAnsi="宋体" w:cs="Times New Roman" w:hint="eastAsia"/>
          <w:sz w:val="24"/>
          <w:szCs w:val="24"/>
        </w:rPr>
        <w:t>:</w:t>
      </w:r>
      <w:r w:rsidRPr="00B816D4">
        <w:rPr>
          <w:rFonts w:ascii="宋体" w:eastAsia="宋体" w:hAnsi="宋体" w:cs="Times New Roman"/>
          <w:sz w:val="24"/>
          <w:szCs w:val="24"/>
        </w:rPr>
        <w:t>在</w:t>
      </w:r>
      <w:proofErr w:type="gramStart"/>
      <w:r w:rsidRPr="00B816D4">
        <w:rPr>
          <w:rFonts w:ascii="宋体" w:eastAsia="宋体" w:hAnsi="宋体" w:cs="Times New Roman"/>
          <w:sz w:val="24"/>
          <w:szCs w:val="24"/>
        </w:rPr>
        <w:t>东门建</w:t>
      </w:r>
      <w:proofErr w:type="gramEnd"/>
      <w:r w:rsidRPr="00B816D4">
        <w:rPr>
          <w:rFonts w:ascii="宋体" w:eastAsia="宋体" w:hAnsi="宋体" w:cs="Times New Roman"/>
          <w:sz w:val="24"/>
          <w:szCs w:val="24"/>
        </w:rPr>
        <w:t>黄楼，以五行“土克水”</w:t>
      </w:r>
      <w:proofErr w:type="gramStart"/>
      <w:r w:rsidRPr="00B816D4">
        <w:rPr>
          <w:rFonts w:ascii="宋体" w:eastAsia="宋体" w:hAnsi="宋体" w:cs="Times New Roman"/>
          <w:sz w:val="24"/>
          <w:szCs w:val="24"/>
        </w:rPr>
        <w:t>之意镇抚</w:t>
      </w:r>
      <w:proofErr w:type="gramEnd"/>
      <w:r w:rsidRPr="00B816D4">
        <w:rPr>
          <w:rFonts w:ascii="宋体" w:eastAsia="宋体" w:hAnsi="宋体" w:cs="Times New Roman"/>
          <w:sz w:val="24"/>
          <w:szCs w:val="24"/>
        </w:rPr>
        <w:t>水患，同时作《黄楼赋》纪念抗洪，凝聚民心、传承经验。</w:t>
      </w:r>
    </w:p>
    <w:p w14:paraId="74C23A62" w14:textId="6C2E0BED" w:rsidR="00D521B8" w:rsidRDefault="005C6F8E" w:rsidP="00B816D4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>
        <w:rPr>
          <w:rFonts w:ascii="宋体" w:eastAsia="宋体" w:hAnsi="宋体" w:cs="Times New Roman" w:hint="eastAsia"/>
          <w:b/>
          <w:bCs/>
          <w:noProof/>
          <w:sz w:val="24"/>
          <w:szCs w:val="24"/>
        </w:rPr>
        <w:drawing>
          <wp:inline distT="0" distB="0" distL="0" distR="0" wp14:anchorId="3D8C827A" wp14:editId="50FE72C6">
            <wp:extent cx="5759450" cy="2819400"/>
            <wp:effectExtent l="0" t="0" r="0" b="0"/>
            <wp:docPr id="11284540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454063" name="图片 112845406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D4CBB" w14:textId="62143135" w:rsidR="005C6F8E" w:rsidRDefault="005C6F8E" w:rsidP="005C6F8E">
      <w:pPr>
        <w:spacing w:line="360" w:lineRule="auto"/>
        <w:jc w:val="center"/>
        <w:rPr>
          <w:rFonts w:ascii="宋体" w:eastAsia="宋体" w:hAnsi="宋体" w:cs="Times New Roman" w:hint="eastAsia"/>
          <w:sz w:val="18"/>
          <w:szCs w:val="18"/>
        </w:rPr>
      </w:pPr>
      <w:r w:rsidRPr="005C6F8E">
        <w:rPr>
          <w:rFonts w:ascii="宋体" w:eastAsia="宋体" w:hAnsi="宋体" w:cs="Times New Roman" w:hint="eastAsia"/>
          <w:sz w:val="18"/>
          <w:szCs w:val="18"/>
        </w:rPr>
        <w:t>黄楼</w:t>
      </w:r>
    </w:p>
    <w:p w14:paraId="73990915" w14:textId="45279727" w:rsidR="005C6F8E" w:rsidRDefault="0045140A" w:rsidP="005C6F8E">
      <w:pPr>
        <w:spacing w:line="360" w:lineRule="auto"/>
        <w:jc w:val="center"/>
        <w:rPr>
          <w:rFonts w:ascii="宋体" w:eastAsia="宋体" w:hAnsi="宋体" w:cs="Times New Roman" w:hint="eastAsia"/>
          <w:sz w:val="18"/>
          <w:szCs w:val="18"/>
        </w:rPr>
      </w:pPr>
      <w:r>
        <w:rPr>
          <w:rFonts w:ascii="宋体" w:eastAsia="宋体" w:hAnsi="宋体" w:cs="Times New Roman" w:hint="eastAsia"/>
          <w:noProof/>
          <w:sz w:val="18"/>
          <w:szCs w:val="18"/>
        </w:rPr>
        <w:lastRenderedPageBreak/>
        <w:drawing>
          <wp:inline distT="0" distB="0" distL="0" distR="0" wp14:anchorId="4CBD2C27" wp14:editId="2245B229">
            <wp:extent cx="5710793" cy="3558709"/>
            <wp:effectExtent l="0" t="0" r="4445" b="3810"/>
            <wp:docPr id="74358167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760" cy="35618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F07BE8" w14:textId="38BA1F6A" w:rsidR="0045140A" w:rsidRDefault="0045140A" w:rsidP="005C6F8E">
      <w:pPr>
        <w:spacing w:line="360" w:lineRule="auto"/>
        <w:jc w:val="center"/>
        <w:rPr>
          <w:rFonts w:ascii="宋体" w:eastAsia="宋体" w:hAnsi="宋体" w:cs="Times New Roman" w:hint="eastAsia"/>
          <w:sz w:val="18"/>
          <w:szCs w:val="18"/>
        </w:rPr>
      </w:pPr>
      <w:r>
        <w:rPr>
          <w:rFonts w:ascii="宋体" w:eastAsia="宋体" w:hAnsi="宋体" w:cs="Times New Roman" w:hint="eastAsia"/>
          <w:sz w:val="18"/>
          <w:szCs w:val="18"/>
        </w:rPr>
        <w:t>黄楼赋碑拓片（局部）</w:t>
      </w:r>
    </w:p>
    <w:p w14:paraId="4BE3C1A0" w14:textId="794594C5" w:rsidR="0045140A" w:rsidRPr="004F44CB" w:rsidRDefault="0045140A" w:rsidP="0045140A">
      <w:pPr>
        <w:spacing w:line="36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2.6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小结</w:t>
      </w:r>
    </w:p>
    <w:p w14:paraId="431F3626" w14:textId="4A11928E" w:rsidR="00A02850" w:rsidRPr="00A02850" w:rsidRDefault="00A02850" w:rsidP="00A0285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A02850">
        <w:rPr>
          <w:rFonts w:ascii="宋体" w:eastAsia="宋体" w:hAnsi="宋体" w:cs="Times New Roman"/>
          <w:sz w:val="24"/>
          <w:szCs w:val="24"/>
        </w:rPr>
        <w:t>熙宁十年</w:t>
      </w:r>
      <w:r w:rsidRPr="004F44CB">
        <w:rPr>
          <w:rFonts w:ascii="Times New Roman" w:eastAsia="宋体" w:hAnsi="Times New Roman" w:cs="Times New Roman"/>
          <w:sz w:val="24"/>
          <w:szCs w:val="24"/>
        </w:rPr>
        <w:t>（</w:t>
      </w:r>
      <w:r w:rsidRPr="004F44CB">
        <w:rPr>
          <w:rFonts w:ascii="Times New Roman" w:eastAsia="宋体" w:hAnsi="Times New Roman" w:cs="Times New Roman"/>
          <w:sz w:val="24"/>
          <w:szCs w:val="24"/>
        </w:rPr>
        <w:t>1077</w:t>
      </w:r>
      <w:r w:rsidRPr="004F44CB">
        <w:rPr>
          <w:rFonts w:ascii="Times New Roman" w:eastAsia="宋体" w:hAnsi="Times New Roman" w:cs="Times New Roman"/>
          <w:sz w:val="24"/>
          <w:szCs w:val="24"/>
        </w:rPr>
        <w:t>年）</w:t>
      </w:r>
      <w:r w:rsidRPr="00A02850">
        <w:rPr>
          <w:rFonts w:ascii="宋体" w:eastAsia="宋体" w:hAnsi="宋体" w:cs="Times New Roman"/>
          <w:sz w:val="24"/>
          <w:szCs w:val="24"/>
        </w:rPr>
        <w:t>，黄河决口洪水围困徐州，到任仅三月的苏轼临危受命，牵头治水。面对徐州“洪水走廊”的先天劣势及民心</w:t>
      </w:r>
      <w:r w:rsidR="00221798">
        <w:rPr>
          <w:rFonts w:ascii="宋体" w:eastAsia="宋体" w:hAnsi="宋体" w:cs="Times New Roman" w:hint="eastAsia"/>
          <w:sz w:val="24"/>
          <w:szCs w:val="24"/>
        </w:rPr>
        <w:t>涣散</w:t>
      </w:r>
      <w:r w:rsidRPr="00A02850">
        <w:rPr>
          <w:rFonts w:ascii="宋体" w:eastAsia="宋体" w:hAnsi="宋体" w:cs="Times New Roman"/>
          <w:sz w:val="24"/>
          <w:szCs w:val="24"/>
        </w:rPr>
        <w:t>、兵力</w:t>
      </w:r>
      <w:r w:rsidR="00221798">
        <w:rPr>
          <w:rFonts w:ascii="宋体" w:eastAsia="宋体" w:hAnsi="宋体" w:cs="Times New Roman" w:hint="eastAsia"/>
          <w:sz w:val="24"/>
          <w:szCs w:val="24"/>
        </w:rPr>
        <w:t>不足</w:t>
      </w:r>
      <w:r w:rsidRPr="00A02850">
        <w:rPr>
          <w:rFonts w:ascii="宋体" w:eastAsia="宋体" w:hAnsi="宋体" w:cs="Times New Roman"/>
          <w:sz w:val="24"/>
          <w:szCs w:val="24"/>
        </w:rPr>
        <w:t>等困境，苏轼的作为充分彰显其卓越品格与担当。</w:t>
      </w:r>
    </w:p>
    <w:p w14:paraId="1F6D3842" w14:textId="1F303DDC" w:rsidR="00A02850" w:rsidRPr="00A02850" w:rsidRDefault="00A02850" w:rsidP="00A0285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A02850">
        <w:rPr>
          <w:rFonts w:ascii="宋体" w:eastAsia="宋体" w:hAnsi="宋体" w:cs="Times New Roman"/>
          <w:sz w:val="24"/>
          <w:szCs w:val="24"/>
        </w:rPr>
        <w:t>治水期间，苏轼临危不惧、以民为本，以“吾在是，水决不能败城”稳定民心，禁止富民出逃避免溃散；他身先士卒、公而忘私，</w:t>
      </w:r>
      <w:proofErr w:type="gramStart"/>
      <w:r w:rsidRPr="00A02850">
        <w:rPr>
          <w:rFonts w:ascii="宋体" w:eastAsia="宋体" w:hAnsi="宋体" w:cs="Times New Roman"/>
          <w:sz w:val="24"/>
          <w:szCs w:val="24"/>
        </w:rPr>
        <w:t>筑庐</w:t>
      </w:r>
      <w:r w:rsidR="00221798">
        <w:rPr>
          <w:rFonts w:ascii="宋体" w:eastAsia="宋体" w:hAnsi="宋体" w:cs="Times New Roman" w:hint="eastAsia"/>
          <w:sz w:val="24"/>
          <w:szCs w:val="24"/>
        </w:rPr>
        <w:t>于</w:t>
      </w:r>
      <w:proofErr w:type="gramEnd"/>
      <w:r w:rsidRPr="00A02850">
        <w:rPr>
          <w:rFonts w:ascii="宋体" w:eastAsia="宋体" w:hAnsi="宋体" w:cs="Times New Roman"/>
          <w:sz w:val="24"/>
          <w:szCs w:val="24"/>
        </w:rPr>
        <w:t>城上、过家不入，七十余日夜坚守一线，以自身行动凝聚军民合力；同时务实果决、善于统筹，打破常规动员禁军，统筹官吏百姓协同作战，靠科学举措成功击退洪水。</w:t>
      </w:r>
    </w:p>
    <w:p w14:paraId="3C13F765" w14:textId="60327FE6" w:rsidR="00A02850" w:rsidRPr="00A02850" w:rsidRDefault="00A02850" w:rsidP="00A0285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A02850">
        <w:rPr>
          <w:rFonts w:ascii="宋体" w:eastAsia="宋体" w:hAnsi="宋体" w:cs="Times New Roman"/>
          <w:sz w:val="24"/>
          <w:szCs w:val="24"/>
        </w:rPr>
        <w:t>灾后，苏轼深谋远虑、勤政爱民，主动上书朝廷完善防洪体系，打造“堤—岸—城”三重防线，同时减免赋税、治理隐患，助力百姓休养生息，</w:t>
      </w:r>
      <w:r w:rsidR="00221798">
        <w:rPr>
          <w:rFonts w:ascii="宋体" w:eastAsia="宋体" w:hAnsi="宋体" w:cs="Times New Roman" w:hint="eastAsia"/>
          <w:sz w:val="24"/>
          <w:szCs w:val="24"/>
        </w:rPr>
        <w:t>又</w:t>
      </w:r>
      <w:r w:rsidRPr="00A02850">
        <w:rPr>
          <w:rFonts w:ascii="宋体" w:eastAsia="宋体" w:hAnsi="宋体" w:cs="Times New Roman"/>
          <w:sz w:val="24"/>
          <w:szCs w:val="24"/>
        </w:rPr>
        <w:t>建黄楼</w:t>
      </w:r>
      <w:r w:rsidR="00221798">
        <w:rPr>
          <w:rFonts w:ascii="宋体" w:eastAsia="宋体" w:hAnsi="宋体" w:cs="Times New Roman" w:hint="eastAsia"/>
          <w:sz w:val="24"/>
          <w:szCs w:val="24"/>
        </w:rPr>
        <w:t>，并</w:t>
      </w:r>
      <w:r w:rsidRPr="00A02850">
        <w:rPr>
          <w:rFonts w:ascii="宋体" w:eastAsia="宋体" w:hAnsi="宋体" w:cs="Times New Roman"/>
          <w:sz w:val="24"/>
          <w:szCs w:val="24"/>
        </w:rPr>
        <w:t>作赋纪念，传承治水经验。</w:t>
      </w:r>
    </w:p>
    <w:p w14:paraId="6506B91A" w14:textId="12DA8B6F" w:rsidR="00A02850" w:rsidRPr="00A02850" w:rsidRDefault="00A02850" w:rsidP="00A02850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A02850">
        <w:rPr>
          <w:rFonts w:ascii="宋体" w:eastAsia="宋体" w:hAnsi="宋体" w:cs="Times New Roman"/>
          <w:sz w:val="24"/>
          <w:szCs w:val="24"/>
        </w:rPr>
        <w:t>苏轼在徐州治水全过程中，以民为先、务实担当、深谋远虑，用实际行动诠释了古代官员守土尽责、勤政爱民的崇高精神，其品格与举措也成为后世为官者的典范</w:t>
      </w:r>
      <w:r>
        <w:rPr>
          <w:rFonts w:ascii="宋体" w:eastAsia="宋体" w:hAnsi="宋体" w:cs="Times New Roman" w:hint="eastAsia"/>
          <w:sz w:val="24"/>
          <w:szCs w:val="24"/>
        </w:rPr>
        <w:t>，为徐州治水</w:t>
      </w:r>
      <w:proofErr w:type="gramStart"/>
      <w:r>
        <w:rPr>
          <w:rFonts w:ascii="宋体" w:eastAsia="宋体" w:hAnsi="宋体" w:cs="Times New Roman" w:hint="eastAsia"/>
          <w:sz w:val="24"/>
          <w:szCs w:val="24"/>
        </w:rPr>
        <w:t>作出</w:t>
      </w:r>
      <w:proofErr w:type="gramEnd"/>
      <w:r w:rsidR="00221798">
        <w:rPr>
          <w:rFonts w:ascii="宋体" w:eastAsia="宋体" w:hAnsi="宋体" w:cs="Times New Roman" w:hint="eastAsia"/>
          <w:sz w:val="24"/>
          <w:szCs w:val="24"/>
        </w:rPr>
        <w:t>了</w:t>
      </w:r>
      <w:r>
        <w:rPr>
          <w:rFonts w:ascii="宋体" w:eastAsia="宋体" w:hAnsi="宋体" w:cs="Times New Roman" w:hint="eastAsia"/>
          <w:sz w:val="24"/>
          <w:szCs w:val="24"/>
        </w:rPr>
        <w:t>重大贡献</w:t>
      </w:r>
      <w:r w:rsidRPr="00A02850">
        <w:rPr>
          <w:rFonts w:ascii="宋体" w:eastAsia="宋体" w:hAnsi="宋体" w:cs="Times New Roman"/>
          <w:sz w:val="24"/>
          <w:szCs w:val="24"/>
        </w:rPr>
        <w:t>。</w:t>
      </w:r>
    </w:p>
    <w:p w14:paraId="0A413033" w14:textId="01320C51" w:rsidR="00A02850" w:rsidRDefault="00A02850" w:rsidP="00A02850">
      <w:pPr>
        <w:spacing w:line="360" w:lineRule="auto"/>
        <w:rPr>
          <w:rFonts w:ascii="宋体" w:eastAsia="宋体" w:hAnsi="宋体" w:cs="Times New Roman" w:hint="eastAsia"/>
          <w:b/>
          <w:bCs/>
          <w:sz w:val="30"/>
          <w:szCs w:val="30"/>
        </w:rPr>
      </w:pPr>
      <w:r w:rsidRPr="00A02850">
        <w:rPr>
          <w:rFonts w:ascii="宋体" w:eastAsia="宋体" w:hAnsi="宋体" w:cs="Times New Roman" w:hint="eastAsia"/>
          <w:b/>
          <w:bCs/>
          <w:sz w:val="30"/>
          <w:szCs w:val="30"/>
        </w:rPr>
        <w:t>三、</w:t>
      </w:r>
      <w:r w:rsidRPr="00A02850">
        <w:rPr>
          <w:rFonts w:ascii="宋体" w:eastAsia="宋体" w:hAnsi="宋体" w:cs="Times New Roman"/>
          <w:b/>
          <w:bCs/>
          <w:sz w:val="30"/>
          <w:szCs w:val="30"/>
        </w:rPr>
        <w:t>苏轼治水措施中的地理智慧</w:t>
      </w:r>
    </w:p>
    <w:p w14:paraId="359D4434" w14:textId="180B9768" w:rsidR="00A02850" w:rsidRPr="004F44CB" w:rsidRDefault="00A02850" w:rsidP="00A02850">
      <w:pPr>
        <w:spacing w:line="36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3.1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苏轼对地形的利用</w:t>
      </w:r>
    </w:p>
    <w:p w14:paraId="0FC1A5A0" w14:textId="77777777" w:rsidR="0045064B" w:rsidRDefault="0045064B" w:rsidP="0045064B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45064B">
        <w:rPr>
          <w:rFonts w:ascii="宋体" w:eastAsia="宋体" w:hAnsi="宋体" w:cs="Times New Roman" w:hint="eastAsia"/>
          <w:sz w:val="24"/>
          <w:szCs w:val="24"/>
        </w:rPr>
        <w:lastRenderedPageBreak/>
        <w:t>1）</w:t>
      </w:r>
      <w:r w:rsidRPr="0045064B">
        <w:rPr>
          <w:rFonts w:ascii="宋体" w:eastAsia="宋体" w:hAnsi="宋体" w:cs="Times New Roman"/>
          <w:bCs/>
          <w:sz w:val="24"/>
          <w:szCs w:val="24"/>
        </w:rPr>
        <w:t>在戏</w:t>
      </w:r>
      <w:proofErr w:type="gramStart"/>
      <w:r w:rsidRPr="0045064B">
        <w:rPr>
          <w:rFonts w:ascii="宋体" w:eastAsia="宋体" w:hAnsi="宋体" w:cs="Times New Roman"/>
          <w:bCs/>
          <w:sz w:val="24"/>
          <w:szCs w:val="24"/>
        </w:rPr>
        <w:t>马台至城南</w:t>
      </w:r>
      <w:proofErr w:type="gramEnd"/>
      <w:r w:rsidRPr="0045064B">
        <w:rPr>
          <w:rFonts w:ascii="宋体" w:eastAsia="宋体" w:hAnsi="宋体" w:cs="Times New Roman"/>
          <w:bCs/>
          <w:sz w:val="24"/>
          <w:szCs w:val="24"/>
        </w:rPr>
        <w:t>之间修筑长堤</w:t>
      </w:r>
    </w:p>
    <w:p w14:paraId="3D95BEC5" w14:textId="22797114" w:rsidR="0045064B" w:rsidRPr="0045064B" w:rsidRDefault="0045064B" w:rsidP="0045064B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45064B">
        <w:rPr>
          <w:rFonts w:ascii="宋体" w:eastAsia="宋体" w:hAnsi="宋体" w:cs="Times New Roman"/>
          <w:bCs/>
          <w:sz w:val="24"/>
          <w:szCs w:val="24"/>
        </w:rPr>
        <w:t>戏马台位于徐州云龙山之北、彭城古城墙之南的山岗之上，其地势核心特点是</w:t>
      </w:r>
      <w:r w:rsidRPr="0045064B">
        <w:rPr>
          <w:rFonts w:ascii="宋体" w:eastAsia="宋体" w:hAnsi="宋体" w:cs="Times New Roman"/>
          <w:sz w:val="24"/>
          <w:szCs w:val="24"/>
        </w:rPr>
        <w:t>地势较高、地势平缓且视野开阔。</w:t>
      </w:r>
      <w:r w:rsidRPr="0045064B">
        <w:rPr>
          <w:rFonts w:ascii="宋体" w:eastAsia="宋体" w:hAnsi="宋体" w:cs="Times New Roman"/>
          <w:bCs/>
          <w:sz w:val="24"/>
          <w:szCs w:val="24"/>
        </w:rPr>
        <w:t>它依山岗地形修建，逐步上递、错落有致，台面相对宽阔，土层深厚，山谷浅显，既有一定的海拔高度，又便于施工修整，登台可俯瞰全城及周边河道，能清晰观察洪水态势，为防洪指挥和堤坝修筑提供了便利条件。此外，历史上多次洪水灾害中，戏马台因地势较高得以保全，可见其具备天然的避水优势。</w:t>
      </w:r>
    </w:p>
    <w:p w14:paraId="04D36DD8" w14:textId="6EA70526" w:rsidR="0045064B" w:rsidRPr="0045064B" w:rsidRDefault="0045064B" w:rsidP="0045064B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苏轼利用</w:t>
      </w:r>
      <w:r w:rsidRPr="0045064B">
        <w:rPr>
          <w:rFonts w:ascii="宋体" w:eastAsia="宋体" w:hAnsi="宋体" w:cs="Times New Roman"/>
          <w:sz w:val="24"/>
          <w:szCs w:val="24"/>
        </w:rPr>
        <w:t>戏马台的地形优势，精准抵御洪水侵袭。此次黄河决口后，洪水自东南方向直逼徐州城，而戏</w:t>
      </w:r>
      <w:proofErr w:type="gramStart"/>
      <w:r w:rsidRPr="0045064B">
        <w:rPr>
          <w:rFonts w:ascii="宋体" w:eastAsia="宋体" w:hAnsi="宋体" w:cs="Times New Roman"/>
          <w:sz w:val="24"/>
          <w:szCs w:val="24"/>
        </w:rPr>
        <w:t>马台至城南</w:t>
      </w:r>
      <w:proofErr w:type="gramEnd"/>
      <w:r w:rsidRPr="0045064B">
        <w:rPr>
          <w:rFonts w:ascii="宋体" w:eastAsia="宋体" w:hAnsi="宋体" w:cs="Times New Roman"/>
          <w:sz w:val="24"/>
          <w:szCs w:val="24"/>
        </w:rPr>
        <w:t>一带是洪水入城的关键通道，此处地势相对险要，</w:t>
      </w:r>
      <w:proofErr w:type="gramStart"/>
      <w:r w:rsidRPr="0045064B">
        <w:rPr>
          <w:rFonts w:ascii="宋体" w:eastAsia="宋体" w:hAnsi="宋体" w:cs="Times New Roman"/>
          <w:sz w:val="24"/>
          <w:szCs w:val="24"/>
        </w:rPr>
        <w:t>且戏马</w:t>
      </w:r>
      <w:proofErr w:type="gramEnd"/>
      <w:r w:rsidRPr="0045064B">
        <w:rPr>
          <w:rFonts w:ascii="宋体" w:eastAsia="宋体" w:hAnsi="宋体" w:cs="Times New Roman"/>
          <w:sz w:val="24"/>
          <w:szCs w:val="24"/>
        </w:rPr>
        <w:t>台本身地势较高，以此为起点修筑长堤，可直接阻挡东南方向的洪水，形成</w:t>
      </w:r>
      <w:r w:rsidR="00221798">
        <w:rPr>
          <w:rFonts w:ascii="宋体" w:eastAsia="宋体" w:hAnsi="宋体" w:cs="Times New Roman" w:hint="eastAsia"/>
          <w:sz w:val="24"/>
          <w:szCs w:val="24"/>
        </w:rPr>
        <w:t>阻</w:t>
      </w:r>
      <w:r w:rsidRPr="0045064B">
        <w:rPr>
          <w:rFonts w:ascii="宋体" w:eastAsia="宋体" w:hAnsi="宋体" w:cs="Times New Roman"/>
          <w:sz w:val="24"/>
          <w:szCs w:val="24"/>
        </w:rPr>
        <w:t>挡洪水的关键防线，避免洪水直接冲击城池，同时能衔接城池防御体系，与城墙形成呼应，最大化发挥防洪作用，这也是苏轼务实统筹、科学治水的体现。</w:t>
      </w:r>
    </w:p>
    <w:p w14:paraId="2EAA83AA" w14:textId="5DD3421C" w:rsidR="0045064B" w:rsidRPr="0045064B" w:rsidRDefault="0045064B" w:rsidP="0045064B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长堤对防洪也有重要帮助。</w:t>
      </w:r>
      <w:r w:rsidR="00221798">
        <w:rPr>
          <w:rFonts w:ascii="宋体" w:eastAsia="宋体" w:hAnsi="宋体" w:cs="Times New Roman" w:hint="eastAsia"/>
          <w:sz w:val="24"/>
          <w:szCs w:val="24"/>
        </w:rPr>
        <w:t>首先</w:t>
      </w:r>
      <w:r w:rsidRPr="0045064B">
        <w:rPr>
          <w:rFonts w:ascii="宋体" w:eastAsia="宋体" w:hAnsi="宋体" w:cs="Times New Roman"/>
          <w:sz w:val="24"/>
          <w:szCs w:val="24"/>
        </w:rPr>
        <w:t>，较高的地势使其成为天然的防洪制高点，苏轼以此为长堤起点，可利用地势差阻挡洪水，减少洪水对堤坝的冲击力，让长堤更易稳固；</w:t>
      </w:r>
      <w:r w:rsidR="00221798">
        <w:rPr>
          <w:rFonts w:ascii="宋体" w:eastAsia="宋体" w:hAnsi="宋体" w:cs="Times New Roman" w:hint="eastAsia"/>
          <w:sz w:val="24"/>
          <w:szCs w:val="24"/>
        </w:rPr>
        <w:t>其次</w:t>
      </w:r>
      <w:r w:rsidRPr="0045064B">
        <w:rPr>
          <w:rFonts w:ascii="宋体" w:eastAsia="宋体" w:hAnsi="宋体" w:cs="Times New Roman"/>
          <w:sz w:val="24"/>
          <w:szCs w:val="24"/>
        </w:rPr>
        <w:t>，开阔的视野便于苏轼及官吏观察洪水变化，及时调整防洪举措、排查堤坝隐患，为抗洪指挥提供了便利；</w:t>
      </w:r>
      <w:r w:rsidR="00221798">
        <w:rPr>
          <w:rFonts w:ascii="宋体" w:eastAsia="宋体" w:hAnsi="宋体" w:cs="Times New Roman" w:hint="eastAsia"/>
          <w:sz w:val="24"/>
          <w:szCs w:val="24"/>
        </w:rPr>
        <w:t>另外</w:t>
      </w:r>
      <w:r w:rsidRPr="0045064B">
        <w:rPr>
          <w:rFonts w:ascii="宋体" w:eastAsia="宋体" w:hAnsi="宋体" w:cs="Times New Roman"/>
          <w:sz w:val="24"/>
          <w:szCs w:val="24"/>
        </w:rPr>
        <w:t>，平缓的地形的便于动员军民修筑长堤，降低施工难度，加快堤坝修筑进度，为及时阻挡洪水争取了时间，同时其居高临下的位置也能增强军民的防洪信心，凝聚抗灾合力。</w:t>
      </w:r>
    </w:p>
    <w:p w14:paraId="02A29220" w14:textId="7D44CCB5" w:rsidR="00133977" w:rsidRPr="00133977" w:rsidRDefault="00133977" w:rsidP="00133977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2）</w:t>
      </w:r>
      <w:r w:rsidRPr="00133977">
        <w:rPr>
          <w:rFonts w:ascii="宋体" w:eastAsia="宋体" w:hAnsi="宋体" w:cs="Times New Roman"/>
          <w:sz w:val="24"/>
          <w:szCs w:val="24"/>
        </w:rPr>
        <w:t>利用“三面环山”</w:t>
      </w:r>
      <w:r>
        <w:rPr>
          <w:rFonts w:ascii="宋体" w:eastAsia="宋体" w:hAnsi="宋体" w:cs="Times New Roman" w:hint="eastAsia"/>
          <w:sz w:val="24"/>
          <w:szCs w:val="24"/>
        </w:rPr>
        <w:t>的</w:t>
      </w:r>
      <w:r w:rsidRPr="00133977">
        <w:rPr>
          <w:rFonts w:ascii="宋体" w:eastAsia="宋体" w:hAnsi="宋体" w:cs="Times New Roman"/>
          <w:sz w:val="24"/>
          <w:szCs w:val="24"/>
        </w:rPr>
        <w:t>地形阻挡洪水</w:t>
      </w:r>
    </w:p>
    <w:p w14:paraId="63885ED2" w14:textId="77777777" w:rsidR="00133977" w:rsidRPr="00133977" w:rsidRDefault="00133977" w:rsidP="00133977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133977">
        <w:rPr>
          <w:rFonts w:ascii="宋体" w:eastAsia="宋体" w:hAnsi="宋体" w:cs="Times New Roman"/>
          <w:sz w:val="24"/>
          <w:szCs w:val="24"/>
        </w:rPr>
        <w:t>徐州东、西、北三面环山，这一地形为防洪提供了天然屏障，苏轼充分借助这一优势，采取了针对性举措。一方面，他以三面环山为天然防线，重点加固南面的城池和堤防——因南面无山阻挡，是洪水侵袭的主要方向，通过修筑戏</w:t>
      </w:r>
      <w:proofErr w:type="gramStart"/>
      <w:r w:rsidRPr="00133977">
        <w:rPr>
          <w:rFonts w:ascii="宋体" w:eastAsia="宋体" w:hAnsi="宋体" w:cs="Times New Roman"/>
          <w:sz w:val="24"/>
          <w:szCs w:val="24"/>
        </w:rPr>
        <w:t>马台至城南</w:t>
      </w:r>
      <w:proofErr w:type="gramEnd"/>
      <w:r w:rsidRPr="00133977">
        <w:rPr>
          <w:rFonts w:ascii="宋体" w:eastAsia="宋体" w:hAnsi="宋体" w:cs="Times New Roman"/>
          <w:sz w:val="24"/>
          <w:szCs w:val="24"/>
        </w:rPr>
        <w:t>的长堤、加固主城及外城，弥补了南面地形的短板，形成“三面环山为屏障、南面堤城为防线”的立体防洪格局；另一方面，他利用山体地势引导水流，结合疏浚下游河道、开通清冷口等举措，让洪水顺着山体间的河道顺势排出，避免洪水在城内淤积，同时在山体周边合理布置防守力量，防范洪水从山体与城池衔接处渗漏，最大化发挥天然地形的防洪作用，体现了他善于利用自然条件、科学治水的智慧。</w:t>
      </w:r>
    </w:p>
    <w:p w14:paraId="37032703" w14:textId="307D942D" w:rsidR="0045140A" w:rsidRPr="004F44CB" w:rsidRDefault="00133977" w:rsidP="00133977">
      <w:pPr>
        <w:spacing w:line="36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3.2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苏轼对水系的认知</w:t>
      </w:r>
    </w:p>
    <w:p w14:paraId="0C9A0664" w14:textId="7AEF183C" w:rsidR="00133977" w:rsidRDefault="00C515B9" w:rsidP="00C515B9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1）</w:t>
      </w:r>
      <w:r w:rsidRPr="00C515B9">
        <w:rPr>
          <w:rFonts w:ascii="宋体" w:eastAsia="宋体" w:hAnsi="宋体" w:cs="Times New Roman" w:hint="eastAsia"/>
          <w:sz w:val="24"/>
          <w:szCs w:val="24"/>
        </w:rPr>
        <w:t>苏轼对徐州附近水系的了解</w:t>
      </w:r>
    </w:p>
    <w:p w14:paraId="19193978" w14:textId="77777777" w:rsidR="006A300D" w:rsidRPr="006A300D" w:rsidRDefault="006A300D" w:rsidP="006A300D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6A300D">
        <w:rPr>
          <w:rFonts w:ascii="宋体" w:eastAsia="宋体" w:hAnsi="宋体" w:cs="Times New Roman"/>
          <w:sz w:val="24"/>
          <w:szCs w:val="24"/>
        </w:rPr>
        <w:t>苏轼到任后迅速摸清当地水系情况，核心有三点：一是知晓徐州境内汇集</w:t>
      </w:r>
      <w:proofErr w:type="gramStart"/>
      <w:r w:rsidRPr="006A300D">
        <w:rPr>
          <w:rFonts w:ascii="宋体" w:eastAsia="宋体" w:hAnsi="宋体" w:cs="Times New Roman"/>
          <w:sz w:val="24"/>
          <w:szCs w:val="24"/>
        </w:rPr>
        <w:t>沂</w:t>
      </w:r>
      <w:proofErr w:type="gramEnd"/>
      <w:r w:rsidRPr="006A300D">
        <w:rPr>
          <w:rFonts w:ascii="宋体" w:eastAsia="宋体" w:hAnsi="宋体" w:cs="Times New Roman"/>
          <w:sz w:val="24"/>
          <w:szCs w:val="24"/>
        </w:rPr>
        <w:t>沭泗、故黄河、濉安河三大水系，汴水与泗水在城东北角交汇后入淮，是洪水南下的主要通道；</w:t>
      </w:r>
      <w:r w:rsidRPr="006A300D">
        <w:rPr>
          <w:rFonts w:ascii="宋体" w:eastAsia="宋体" w:hAnsi="宋体" w:cs="Times New Roman"/>
          <w:sz w:val="24"/>
          <w:szCs w:val="24"/>
        </w:rPr>
        <w:lastRenderedPageBreak/>
        <w:t>二是掌握水系关联性，清楚黄河决口后，洪水会循泗水、经梁山泊汇入徐州周边水系，直逼城池；三是了解水系薄弱点，知道徐州地势低平、排水不畅，城南无山体阻挡，是洪水易侵袭区域。</w:t>
      </w:r>
    </w:p>
    <w:p w14:paraId="58154E23" w14:textId="767BD244" w:rsidR="006A300D" w:rsidRPr="006A300D" w:rsidRDefault="006A300D" w:rsidP="006A300D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2）</w:t>
      </w:r>
      <w:r w:rsidRPr="006A300D">
        <w:rPr>
          <w:rFonts w:ascii="宋体" w:eastAsia="宋体" w:hAnsi="宋体" w:cs="Times New Roman"/>
          <w:sz w:val="24"/>
          <w:szCs w:val="24"/>
        </w:rPr>
        <w:t>苏轼判断洪水走势的方法</w:t>
      </w:r>
    </w:p>
    <w:p w14:paraId="0F2E7695" w14:textId="1B568B58" w:rsidR="006A300D" w:rsidRPr="006A300D" w:rsidRDefault="006A300D" w:rsidP="006A300D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6A300D">
        <w:rPr>
          <w:rFonts w:ascii="宋体" w:eastAsia="宋体" w:hAnsi="宋体" w:cs="Times New Roman"/>
          <w:sz w:val="24"/>
          <w:szCs w:val="24"/>
        </w:rPr>
        <w:t>主要通过三者结合判断：</w:t>
      </w:r>
      <w:r>
        <w:rPr>
          <w:rFonts w:ascii="宋体" w:eastAsia="宋体" w:hAnsi="宋体" w:cs="Times New Roman" w:hint="eastAsia"/>
          <w:sz w:val="24"/>
          <w:szCs w:val="24"/>
        </w:rPr>
        <w:t>第一，</w:t>
      </w:r>
      <w:r w:rsidRPr="006A300D">
        <w:rPr>
          <w:rFonts w:ascii="宋体" w:eastAsia="宋体" w:hAnsi="宋体" w:cs="Times New Roman"/>
          <w:sz w:val="24"/>
          <w:szCs w:val="24"/>
        </w:rPr>
        <w:t>依托对徐州水系的认知，结合黄河决口位置，预判洪水</w:t>
      </w:r>
      <w:proofErr w:type="gramStart"/>
      <w:r w:rsidRPr="006A300D">
        <w:rPr>
          <w:rFonts w:ascii="宋体" w:eastAsia="宋体" w:hAnsi="宋体" w:cs="Times New Roman"/>
          <w:sz w:val="24"/>
          <w:szCs w:val="24"/>
        </w:rPr>
        <w:t>循</w:t>
      </w:r>
      <w:proofErr w:type="gramEnd"/>
      <w:r w:rsidRPr="006A300D">
        <w:rPr>
          <w:rFonts w:ascii="宋体" w:eastAsia="宋体" w:hAnsi="宋体" w:cs="Times New Roman"/>
          <w:sz w:val="24"/>
          <w:szCs w:val="24"/>
        </w:rPr>
        <w:t>泗水南下、直逼徐州东南；</w:t>
      </w:r>
      <w:r>
        <w:rPr>
          <w:rFonts w:ascii="宋体" w:eastAsia="宋体" w:hAnsi="宋体" w:cs="Times New Roman" w:hint="eastAsia"/>
          <w:sz w:val="24"/>
          <w:szCs w:val="24"/>
        </w:rPr>
        <w:t>第二，</w:t>
      </w:r>
      <w:r w:rsidRPr="006A300D">
        <w:rPr>
          <w:rFonts w:ascii="宋体" w:eastAsia="宋体" w:hAnsi="宋体" w:cs="Times New Roman"/>
          <w:sz w:val="24"/>
          <w:szCs w:val="24"/>
        </w:rPr>
        <w:t>亲自实地勘察，借助戏马台视野监测水位、流速，实时调整判断；</w:t>
      </w:r>
      <w:r>
        <w:rPr>
          <w:rFonts w:ascii="宋体" w:eastAsia="宋体" w:hAnsi="宋体" w:cs="Times New Roman" w:hint="eastAsia"/>
          <w:sz w:val="24"/>
          <w:szCs w:val="24"/>
        </w:rPr>
        <w:t>第三，</w:t>
      </w:r>
      <w:r w:rsidRPr="006A300D">
        <w:rPr>
          <w:rFonts w:ascii="宋体" w:eastAsia="宋体" w:hAnsi="宋体" w:cs="Times New Roman"/>
          <w:sz w:val="24"/>
          <w:szCs w:val="24"/>
        </w:rPr>
        <w:t>结合当地洪水经验，参考官吏百姓的认知，</w:t>
      </w:r>
      <w:proofErr w:type="gramStart"/>
      <w:r w:rsidRPr="006A300D">
        <w:rPr>
          <w:rFonts w:ascii="宋体" w:eastAsia="宋体" w:hAnsi="宋体" w:cs="Times New Roman"/>
          <w:sz w:val="24"/>
          <w:szCs w:val="24"/>
        </w:rPr>
        <w:t>研判洪水</w:t>
      </w:r>
      <w:proofErr w:type="gramEnd"/>
      <w:r w:rsidRPr="006A300D">
        <w:rPr>
          <w:rFonts w:ascii="宋体" w:eastAsia="宋体" w:hAnsi="宋体" w:cs="Times New Roman"/>
          <w:sz w:val="24"/>
          <w:szCs w:val="24"/>
        </w:rPr>
        <w:t>涨落节奏与冲击重点，明确洪水</w:t>
      </w:r>
      <w:r w:rsidR="00221798">
        <w:rPr>
          <w:rFonts w:ascii="宋体" w:eastAsia="宋体" w:hAnsi="宋体" w:cs="Times New Roman" w:hint="eastAsia"/>
          <w:sz w:val="24"/>
          <w:szCs w:val="24"/>
        </w:rPr>
        <w:t>冲击地点</w:t>
      </w:r>
      <w:r w:rsidRPr="006A300D">
        <w:rPr>
          <w:rFonts w:ascii="宋体" w:eastAsia="宋体" w:hAnsi="宋体" w:cs="Times New Roman"/>
          <w:sz w:val="24"/>
          <w:szCs w:val="24"/>
        </w:rPr>
        <w:t>。</w:t>
      </w:r>
    </w:p>
    <w:p w14:paraId="0272CE53" w14:textId="6649D002" w:rsidR="006A300D" w:rsidRPr="006A300D" w:rsidRDefault="006A300D" w:rsidP="006A300D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3）</w:t>
      </w:r>
      <w:r w:rsidRPr="006A300D">
        <w:rPr>
          <w:rFonts w:ascii="宋体" w:eastAsia="宋体" w:hAnsi="宋体" w:cs="Times New Roman"/>
          <w:sz w:val="24"/>
          <w:szCs w:val="24"/>
        </w:rPr>
        <w:t>“用船缓水”</w:t>
      </w:r>
      <w:r>
        <w:rPr>
          <w:rFonts w:ascii="宋体" w:eastAsia="宋体" w:hAnsi="宋体" w:cs="Times New Roman" w:hint="eastAsia"/>
          <w:sz w:val="24"/>
          <w:szCs w:val="24"/>
        </w:rPr>
        <w:t>的方法</w:t>
      </w:r>
    </w:p>
    <w:p w14:paraId="2760F90F" w14:textId="63268FA3" w:rsidR="00C515B9" w:rsidRDefault="006A300D" w:rsidP="00C515B9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6A300D">
        <w:rPr>
          <w:rFonts w:ascii="宋体" w:eastAsia="宋体" w:hAnsi="宋体" w:cs="Times New Roman" w:hint="eastAsia"/>
          <w:sz w:val="24"/>
          <w:szCs w:val="24"/>
        </w:rPr>
        <w:t>核心体现苏轼对水势的两点深刻认知：一是水流速度与冲击力正相关，流速越快，对堤坝、城墙的冲击力越强，越易溃决；二是洪水需顺势疏导，不可盲目硬堵，硬堵会加剧水势反噬。他用船只的阻力减缓流速，降低洪水冲击力，彰显了顺势而为、科学治水的思路。</w:t>
      </w:r>
    </w:p>
    <w:p w14:paraId="0D139FC5" w14:textId="4D06D5B1" w:rsidR="006A300D" w:rsidRDefault="006A300D" w:rsidP="006A300D">
      <w:pPr>
        <w:spacing w:line="360" w:lineRule="auto"/>
        <w:rPr>
          <w:rFonts w:ascii="宋体" w:eastAsia="宋体" w:hAnsi="宋体" w:cs="Times New Roman" w:hint="eastAsia"/>
          <w:b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sz w:val="24"/>
          <w:szCs w:val="24"/>
        </w:rPr>
        <w:t>3.3</w:t>
      </w:r>
      <w:r w:rsidRPr="004F44CB">
        <w:rPr>
          <w:rFonts w:ascii="Times New Roman" w:eastAsia="宋体" w:hAnsi="Times New Roman" w:cs="Times New Roman"/>
          <w:b/>
          <w:sz w:val="24"/>
          <w:szCs w:val="24"/>
        </w:rPr>
        <w:t>城</w:t>
      </w:r>
      <w:r w:rsidRPr="006A300D">
        <w:rPr>
          <w:rFonts w:ascii="宋体" w:eastAsia="宋体" w:hAnsi="宋体" w:cs="Times New Roman"/>
          <w:b/>
          <w:sz w:val="24"/>
          <w:szCs w:val="24"/>
        </w:rPr>
        <w:t>市布局与防洪</w:t>
      </w:r>
    </w:p>
    <w:p w14:paraId="7CEA7C90" w14:textId="0D4B11A4" w:rsidR="006A300D" w:rsidRPr="006A300D" w:rsidRDefault="006A300D" w:rsidP="006A300D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1)</w:t>
      </w:r>
      <w:r w:rsidRPr="006A300D">
        <w:rPr>
          <w:rFonts w:ascii="宋体" w:eastAsia="宋体" w:hAnsi="宋体" w:cs="Times New Roman"/>
          <w:sz w:val="24"/>
          <w:szCs w:val="24"/>
        </w:rPr>
        <w:t>徐州城的城门布局对防洪的影响</w:t>
      </w:r>
    </w:p>
    <w:p w14:paraId="42B9C2AE" w14:textId="622C6E6E" w:rsidR="006A300D" w:rsidRPr="00D77F48" w:rsidRDefault="00D77F48" w:rsidP="00D77F48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D77F48">
        <w:rPr>
          <w:rFonts w:ascii="宋体" w:eastAsia="宋体" w:hAnsi="宋体" w:cs="Times New Roman" w:hint="eastAsia"/>
          <w:bCs/>
          <w:sz w:val="24"/>
          <w:szCs w:val="24"/>
        </w:rPr>
        <w:t>宋代徐州城推测有六座城门，布局与地形、水系深度绑定，对防洪既有先天优势，也存在明显短板，直接影响苏轼的防洪部署。其优势在于，城门布局贴合“三面阻水、独南通车马”的地形特点，东门、北门紧邻泗水、</w:t>
      </w:r>
      <w:proofErr w:type="gramStart"/>
      <w:r w:rsidRPr="00D77F48">
        <w:rPr>
          <w:rFonts w:ascii="宋体" w:eastAsia="宋体" w:hAnsi="宋体" w:cs="Times New Roman" w:hint="eastAsia"/>
          <w:bCs/>
          <w:sz w:val="24"/>
          <w:szCs w:val="24"/>
        </w:rPr>
        <w:t>汴</w:t>
      </w:r>
      <w:proofErr w:type="gramEnd"/>
      <w:r w:rsidRPr="00D77F48">
        <w:rPr>
          <w:rFonts w:ascii="宋体" w:eastAsia="宋体" w:hAnsi="宋体" w:cs="Times New Roman" w:hint="eastAsia"/>
          <w:bCs/>
          <w:sz w:val="24"/>
          <w:szCs w:val="24"/>
        </w:rPr>
        <w:t>水，西门依傍山体与河道，可借助水系天然缓冲洪水冲击，且便于监测水势、疏导水流；南门沿南城墙一字排布，对应洪水主要侵袭方向，便于集中修筑堤防、部署防守力量。短板则是，部分城门存在先天防洪隐患：东门外地面窄狭无法修建瓮城，且紧邻泗水，地势低洼，是洪水最</w:t>
      </w:r>
      <w:proofErr w:type="gramStart"/>
      <w:r w:rsidRPr="00D77F48">
        <w:rPr>
          <w:rFonts w:ascii="宋体" w:eastAsia="宋体" w:hAnsi="宋体" w:cs="Times New Roman" w:hint="eastAsia"/>
          <w:bCs/>
          <w:sz w:val="24"/>
          <w:szCs w:val="24"/>
        </w:rPr>
        <w:t>易突破</w:t>
      </w:r>
      <w:proofErr w:type="gramEnd"/>
      <w:r w:rsidRPr="00D77F48">
        <w:rPr>
          <w:rFonts w:ascii="宋体" w:eastAsia="宋体" w:hAnsi="宋体" w:cs="Times New Roman" w:hint="eastAsia"/>
          <w:bCs/>
          <w:sz w:val="24"/>
          <w:szCs w:val="24"/>
        </w:rPr>
        <w:t>的薄弱点，曾出现“外小城东南隅不沉者三版”的危急情况；南城</w:t>
      </w:r>
      <w:proofErr w:type="gramStart"/>
      <w:r w:rsidRPr="00D77F48">
        <w:rPr>
          <w:rFonts w:ascii="宋体" w:eastAsia="宋体" w:hAnsi="宋体" w:cs="Times New Roman" w:hint="eastAsia"/>
          <w:bCs/>
          <w:sz w:val="24"/>
          <w:szCs w:val="24"/>
        </w:rPr>
        <w:t>门数量</w:t>
      </w:r>
      <w:proofErr w:type="gramEnd"/>
      <w:r w:rsidRPr="00D77F48">
        <w:rPr>
          <w:rFonts w:ascii="宋体" w:eastAsia="宋体" w:hAnsi="宋体" w:cs="Times New Roman" w:hint="eastAsia"/>
          <w:bCs/>
          <w:sz w:val="24"/>
          <w:szCs w:val="24"/>
        </w:rPr>
        <w:t>多、跨度大，且城外无山体阻挡，洪水冲击力集中，防守压力极大；部分便门无瓮城，防御能力较弱，易发生渗漏溃决，这些短板也成为苏轼防洪的重点突破方向。</w:t>
      </w:r>
    </w:p>
    <w:p w14:paraId="428FD8DF" w14:textId="429478D2" w:rsidR="00D77F48" w:rsidRPr="00D77F48" w:rsidRDefault="00D77F48" w:rsidP="00D77F48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2）</w:t>
      </w:r>
      <w:r w:rsidRPr="00D77F48">
        <w:rPr>
          <w:rFonts w:ascii="宋体" w:eastAsia="宋体" w:hAnsi="宋体" w:cs="Times New Roman"/>
          <w:sz w:val="24"/>
          <w:szCs w:val="24"/>
        </w:rPr>
        <w:t>苏轼“分堵以守”的原因</w:t>
      </w:r>
    </w:p>
    <w:p w14:paraId="463D32DF" w14:textId="77777777" w:rsidR="00D77F48" w:rsidRPr="00D77F48" w:rsidRDefault="00D77F48" w:rsidP="00D77F48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D77F48">
        <w:rPr>
          <w:rFonts w:ascii="宋体" w:eastAsia="宋体" w:hAnsi="宋体" w:cs="Times New Roman"/>
          <w:sz w:val="24"/>
          <w:szCs w:val="24"/>
        </w:rPr>
        <w:t>核心是破解“城大兵少、防线过长”的困境，实现精准防守、高效抗灾。一方面，徐州城规制高、面积大，城门多且防线分散，而当时苏轼可用的战兵仅千人，兵力严重不足，若全面铺开防守，易出现顾此失彼、防线失守的情况；另一方面，洪水侵袭范围广、不同城门及河段的险情差异大，有的城门面临洪水直接冲击，有的需防范渗漏，有的需兼顾疏导水流，“分堵以守”可实现“专人负责、各司其职”，避免混乱。同时，</w:t>
      </w:r>
      <w:r w:rsidRPr="00D77F48">
        <w:rPr>
          <w:rFonts w:ascii="宋体" w:eastAsia="宋体" w:hAnsi="宋体" w:cs="Times New Roman"/>
          <w:sz w:val="24"/>
          <w:szCs w:val="24"/>
        </w:rPr>
        <w:lastRenderedPageBreak/>
        <w:t>“分堵以守”能凝聚军民合力，让官吏、禁军、百姓分工协作，快速排查隐患、处置险情，提升防洪效率，最大限度降低洪水突破城池的风险，是苏轼务实统筹、科学抗灾的重要体现。</w:t>
      </w:r>
    </w:p>
    <w:p w14:paraId="4482CAE7" w14:textId="25D603A3" w:rsidR="00D77F48" w:rsidRPr="00D77F48" w:rsidRDefault="00D77F48" w:rsidP="00D77F48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3）</w:t>
      </w:r>
      <w:r w:rsidRPr="00D77F48">
        <w:rPr>
          <w:rFonts w:ascii="宋体" w:eastAsia="宋体" w:hAnsi="宋体" w:cs="Times New Roman"/>
          <w:sz w:val="24"/>
          <w:szCs w:val="24"/>
        </w:rPr>
        <w:t>“分堵以守”的地理依据</w:t>
      </w:r>
    </w:p>
    <w:p w14:paraId="56DF8240" w14:textId="524C17BC" w:rsidR="00D77F48" w:rsidRPr="00D77F48" w:rsidRDefault="00D77F48" w:rsidP="00D77F48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D77F48">
        <w:rPr>
          <w:rFonts w:ascii="宋体" w:eastAsia="宋体" w:hAnsi="宋体" w:cs="Times New Roman"/>
          <w:sz w:val="24"/>
          <w:szCs w:val="24"/>
        </w:rPr>
        <w:t>苏轼的分工完全依托徐州的地形、水系及城门险情差异，做到“因地制宜、精准施策”，核心地理依据有三点。</w:t>
      </w:r>
      <w:r w:rsidR="00221798">
        <w:rPr>
          <w:rFonts w:ascii="宋体" w:eastAsia="宋体" w:hAnsi="宋体" w:cs="Times New Roman" w:hint="eastAsia"/>
          <w:sz w:val="24"/>
          <w:szCs w:val="24"/>
        </w:rPr>
        <w:t>首先</w:t>
      </w:r>
      <w:r w:rsidRPr="00D77F48">
        <w:rPr>
          <w:rFonts w:ascii="宋体" w:eastAsia="宋体" w:hAnsi="宋体" w:cs="Times New Roman"/>
          <w:sz w:val="24"/>
          <w:szCs w:val="24"/>
        </w:rPr>
        <w:t>，依据城门险情轻重分工：重点防守南门和东门，这两处是洪水冲击的核心区域——南门无山体阻挡，洪水冲击力集中，且小市门、新墙门是城外长堤的起点，需重点守护；东门紧邻泗水、地势低洼，无瓮城防护，是最易溃决的薄弱点，需重兵驻守。其</w:t>
      </w:r>
      <w:r w:rsidR="00221798">
        <w:rPr>
          <w:rFonts w:ascii="宋体" w:eastAsia="宋体" w:hAnsi="宋体" w:cs="Times New Roman" w:hint="eastAsia"/>
          <w:sz w:val="24"/>
          <w:szCs w:val="24"/>
        </w:rPr>
        <w:t>次</w:t>
      </w:r>
      <w:r w:rsidRPr="00D77F48">
        <w:rPr>
          <w:rFonts w:ascii="宋体" w:eastAsia="宋体" w:hAnsi="宋体" w:cs="Times New Roman"/>
          <w:sz w:val="24"/>
          <w:szCs w:val="24"/>
        </w:rPr>
        <w:t>，依据地形与水系分布分工：将靠近山体的西门、北门交由少量兵力防守，因这两处依托三面环山的天然屏障，洪水冲击较弱，主要防范渗漏即可；将临水的东门、南门交由主力兵力防守，同时安排专人负责监测河道水势、疏导水流。</w:t>
      </w:r>
      <w:r w:rsidR="00221798">
        <w:rPr>
          <w:rFonts w:ascii="宋体" w:eastAsia="宋体" w:hAnsi="宋体" w:cs="Times New Roman" w:hint="eastAsia"/>
          <w:sz w:val="24"/>
          <w:szCs w:val="24"/>
        </w:rPr>
        <w:t>第</w:t>
      </w:r>
      <w:r w:rsidRPr="00D77F48">
        <w:rPr>
          <w:rFonts w:ascii="宋体" w:eastAsia="宋体" w:hAnsi="宋体" w:cs="Times New Roman"/>
          <w:sz w:val="24"/>
          <w:szCs w:val="24"/>
        </w:rPr>
        <w:t>三，依据城门功能分工：针对小市门、新墙门连接城外长堤的特点，安排专人衔接堤防防守与城门防守，避免堤防与城门衔接处出现防守漏洞；针对东门外漕运发达、船只集中的特点，安排专人统筹“用船缓水”与城门防守，形成攻防联动，充分贴合当地地理与城门布局特点。</w:t>
      </w:r>
    </w:p>
    <w:p w14:paraId="2D3E0E01" w14:textId="27F0206A" w:rsidR="006A300D" w:rsidRDefault="00D77F48">
      <w:pPr>
        <w:spacing w:line="360" w:lineRule="auto"/>
        <w:rPr>
          <w:rFonts w:ascii="宋体" w:eastAsia="宋体" w:hAnsi="宋体" w:cs="Times New Roman" w:hint="eastAsia"/>
          <w:b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sz w:val="24"/>
          <w:szCs w:val="24"/>
        </w:rPr>
        <w:t>3.4</w:t>
      </w:r>
      <w:r w:rsidRPr="004F44CB">
        <w:rPr>
          <w:rFonts w:ascii="Times New Roman" w:eastAsia="宋体" w:hAnsi="Times New Roman" w:cs="Times New Roman"/>
          <w:b/>
          <w:sz w:val="24"/>
          <w:szCs w:val="24"/>
        </w:rPr>
        <w:t>长远规划</w:t>
      </w:r>
      <w:r w:rsidRPr="00D77F48">
        <w:rPr>
          <w:rFonts w:ascii="宋体" w:eastAsia="宋体" w:hAnsi="宋体" w:cs="Times New Roman"/>
          <w:b/>
          <w:sz w:val="24"/>
          <w:szCs w:val="24"/>
        </w:rPr>
        <w:t>中的地理思维</w:t>
      </w:r>
    </w:p>
    <w:p w14:paraId="28BC8CE0" w14:textId="4C377404" w:rsidR="00D77F48" w:rsidRPr="00D77F48" w:rsidRDefault="00D77F48" w:rsidP="00D77F48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>
        <w:rPr>
          <w:rFonts w:ascii="宋体" w:eastAsia="宋体" w:hAnsi="宋体" w:cs="Times New Roman" w:hint="eastAsia"/>
          <w:bCs/>
          <w:sz w:val="24"/>
          <w:szCs w:val="24"/>
        </w:rPr>
        <w:t>苏轼采用“木岸法”巩固城防。</w:t>
      </w:r>
      <w:r w:rsidRPr="00D77F48">
        <w:rPr>
          <w:rFonts w:ascii="宋体" w:eastAsia="宋体" w:hAnsi="宋体" w:cs="Times New Roman"/>
          <w:bCs/>
          <w:sz w:val="24"/>
          <w:szCs w:val="24"/>
        </w:rPr>
        <w:t>“木岸法”是苏轼在徐州洪水退去后，为巩固防洪成果、防范洪水再次侵袭而创设的永久性防洪工程方法，是他长远治水思路的重要体现，《宋史·苏轼传》中也有相关记载。其核心做法是将树木枝梢捆扎成捆、相互连接，铺设在徐州河道两侧，再用木桩钉入河床固定牢固，同时填充土石加固，使河道宽度保持一致，形成防护堤岸。这种方法不同</w:t>
      </w:r>
      <w:proofErr w:type="gramStart"/>
      <w:r w:rsidRPr="00D77F48">
        <w:rPr>
          <w:rFonts w:ascii="宋体" w:eastAsia="宋体" w:hAnsi="宋体" w:cs="Times New Roman"/>
          <w:bCs/>
          <w:sz w:val="24"/>
          <w:szCs w:val="24"/>
        </w:rPr>
        <w:t>于临时</w:t>
      </w:r>
      <w:proofErr w:type="gramEnd"/>
      <w:r w:rsidRPr="00D77F48">
        <w:rPr>
          <w:rFonts w:ascii="宋体" w:eastAsia="宋体" w:hAnsi="宋体" w:cs="Times New Roman"/>
          <w:bCs/>
          <w:sz w:val="24"/>
          <w:szCs w:val="24"/>
        </w:rPr>
        <w:t>土堤，属于兼顾防护与疏导的长效举措，既可以借助木桩和</w:t>
      </w:r>
      <w:proofErr w:type="gramStart"/>
      <w:r w:rsidRPr="00D77F48">
        <w:rPr>
          <w:rFonts w:ascii="宋体" w:eastAsia="宋体" w:hAnsi="宋体" w:cs="Times New Roman"/>
          <w:bCs/>
          <w:sz w:val="24"/>
          <w:szCs w:val="24"/>
        </w:rPr>
        <w:t>木捆</w:t>
      </w:r>
      <w:proofErr w:type="gramEnd"/>
      <w:r w:rsidRPr="00D77F48">
        <w:rPr>
          <w:rFonts w:ascii="宋体" w:eastAsia="宋体" w:hAnsi="宋体" w:cs="Times New Roman"/>
          <w:bCs/>
          <w:sz w:val="24"/>
          <w:szCs w:val="24"/>
        </w:rPr>
        <w:t>的阻力抵御洪水对河岸的冲刷，保护堤岸不被侵蚀溃决，又能规范河道走向、增加水流速度，冲刷河床淤积的泥沙，减少河道堵塞，从根本上提升河道的行洪能力。苏轼提出“木岸法”，是在总结应急抗洪经验后，结合徐州地势低平、水系排水不畅的特点制定的，相较于石岸工程费用更低、施工更便捷，既节省朝廷财政开支，又能快速建成永久性防洪设施，与他修筑的护城堤、加固的城墙形成“堤—岸—城”三重防线，进一步完善了徐州的防洪体系，彰显了他务实高效、深谋远虑的治水智慧。</w:t>
      </w:r>
    </w:p>
    <w:p w14:paraId="3AE39C48" w14:textId="69566A0E" w:rsidR="00D77F48" w:rsidRPr="004F44CB" w:rsidRDefault="00D77F48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sz w:val="24"/>
          <w:szCs w:val="24"/>
        </w:rPr>
        <w:t>3.5</w:t>
      </w:r>
      <w:r w:rsidRPr="004F44CB">
        <w:rPr>
          <w:rFonts w:ascii="Times New Roman" w:eastAsia="宋体" w:hAnsi="Times New Roman" w:cs="Times New Roman"/>
          <w:b/>
          <w:sz w:val="24"/>
          <w:szCs w:val="24"/>
        </w:rPr>
        <w:t>小结</w:t>
      </w:r>
    </w:p>
    <w:p w14:paraId="47F24916" w14:textId="77777777" w:rsidR="00D77F48" w:rsidRPr="00D77F48" w:rsidRDefault="00D77F48" w:rsidP="00D77F48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D77F48">
        <w:rPr>
          <w:rFonts w:ascii="宋体" w:eastAsia="宋体" w:hAnsi="宋体" w:cs="Times New Roman"/>
          <w:bCs/>
          <w:sz w:val="24"/>
          <w:szCs w:val="24"/>
        </w:rPr>
        <w:t>熙宁十年黄河决口，洪水围困徐州，时任徐州知州的苏轼临危受命，凭借对徐州地形、水系的精准掌握，采取一系列科学务实的防洪举措，成功化解危局并巩固防洪成果。</w:t>
      </w:r>
      <w:r w:rsidRPr="00D77F48">
        <w:rPr>
          <w:rFonts w:ascii="宋体" w:eastAsia="宋体" w:hAnsi="宋体" w:cs="Times New Roman"/>
          <w:bCs/>
          <w:sz w:val="24"/>
          <w:szCs w:val="24"/>
        </w:rPr>
        <w:lastRenderedPageBreak/>
        <w:t>苏轼充分利用徐州“三面环山”的天然地形，以地势较高、视野开阔的戏马台为起点，修筑城南长堤，弥补南面无山的防御短板；结合城门布局与水系特点，实行“分堵以守”，精准调配兵力，</w:t>
      </w:r>
      <w:proofErr w:type="gramStart"/>
      <w:r w:rsidRPr="00D77F48">
        <w:rPr>
          <w:rFonts w:ascii="宋体" w:eastAsia="宋体" w:hAnsi="宋体" w:cs="Times New Roman"/>
          <w:bCs/>
          <w:sz w:val="24"/>
          <w:szCs w:val="24"/>
        </w:rPr>
        <w:t>破解城大兵</w:t>
      </w:r>
      <w:proofErr w:type="gramEnd"/>
      <w:r w:rsidRPr="00D77F48">
        <w:rPr>
          <w:rFonts w:ascii="宋体" w:eastAsia="宋体" w:hAnsi="宋体" w:cs="Times New Roman"/>
          <w:bCs/>
          <w:sz w:val="24"/>
          <w:szCs w:val="24"/>
        </w:rPr>
        <w:t>少的困境；通过“用船缓水”减缓洪水冲击力，彰显顺势疏导的治水思路；洪水退去后，创设“木岸法”，结合护城堤、加固城墙，构建“堤—岸—城”三重永久性防洪体系，同时兼顾民生修复。整个治水过程中，苏轼既展现出临危不惧、身先士卒、以民为本的担当，也彰显出善于利用自然条件、统筹兼顾、深谋远虑的科学治水智慧，其举措既化解了当下危机，也为徐州长远防洪奠定了基础，成为古代官员勤政爱民、科学治水的典范。</w:t>
      </w:r>
    </w:p>
    <w:p w14:paraId="41AD96DA" w14:textId="5E365115" w:rsidR="00D77F48" w:rsidRDefault="004A5237">
      <w:pPr>
        <w:spacing w:line="360" w:lineRule="auto"/>
        <w:rPr>
          <w:rFonts w:ascii="宋体" w:eastAsia="宋体" w:hAnsi="宋体" w:cs="Times New Roman" w:hint="eastAsia"/>
          <w:b/>
          <w:bCs/>
          <w:sz w:val="30"/>
          <w:szCs w:val="30"/>
        </w:rPr>
      </w:pPr>
      <w:r>
        <w:rPr>
          <w:rFonts w:ascii="宋体" w:eastAsia="宋体" w:hAnsi="宋体" w:cs="Times New Roman" w:hint="eastAsia"/>
          <w:b/>
          <w:bCs/>
          <w:sz w:val="30"/>
          <w:szCs w:val="30"/>
        </w:rPr>
        <w:t>四、</w:t>
      </w:r>
      <w:r w:rsidR="00D77F48" w:rsidRPr="00D77F48">
        <w:rPr>
          <w:rFonts w:ascii="宋体" w:eastAsia="宋体" w:hAnsi="宋体" w:cs="Times New Roman"/>
          <w:b/>
          <w:bCs/>
          <w:sz w:val="30"/>
          <w:szCs w:val="30"/>
        </w:rPr>
        <w:t>苏轼治水对徐州地理环境的影响</w:t>
      </w:r>
    </w:p>
    <w:p w14:paraId="5642CF54" w14:textId="3C40FDA5" w:rsidR="004A5237" w:rsidRPr="004F44CB" w:rsidRDefault="004A5237">
      <w:pPr>
        <w:spacing w:line="36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4.1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城市格局的改变</w:t>
      </w:r>
    </w:p>
    <w:p w14:paraId="3AD2ECBB" w14:textId="77777777" w:rsidR="004A5237" w:rsidRPr="004A5237" w:rsidRDefault="004A5237" w:rsidP="004A5237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4A5237">
        <w:rPr>
          <w:rFonts w:ascii="宋体" w:eastAsia="宋体" w:hAnsi="宋体" w:cs="Times New Roman"/>
          <w:sz w:val="24"/>
          <w:szCs w:val="24"/>
        </w:rPr>
        <w:t>苏轼加固城防后，徐州</w:t>
      </w:r>
      <w:proofErr w:type="gramStart"/>
      <w:r w:rsidRPr="004A5237">
        <w:rPr>
          <w:rFonts w:ascii="宋体" w:eastAsia="宋体" w:hAnsi="宋体" w:cs="Times New Roman"/>
          <w:sz w:val="24"/>
          <w:szCs w:val="24"/>
        </w:rPr>
        <w:t>城彻底</w:t>
      </w:r>
      <w:proofErr w:type="gramEnd"/>
      <w:r w:rsidRPr="004A5237">
        <w:rPr>
          <w:rFonts w:ascii="宋体" w:eastAsia="宋体" w:hAnsi="宋体" w:cs="Times New Roman"/>
          <w:sz w:val="24"/>
          <w:szCs w:val="24"/>
        </w:rPr>
        <w:t>打破了原有“重主城、轻防御”“有城无险”的布局，形成了“主城+外城+堤防+木岸”的立体防御与居住新格局，核心变化有三点。其一，城池防御布局更趋完善，在原有主城基础上，改</w:t>
      </w:r>
      <w:proofErr w:type="gramStart"/>
      <w:r w:rsidRPr="004A5237">
        <w:rPr>
          <w:rFonts w:ascii="宋体" w:eastAsia="宋体" w:hAnsi="宋体" w:cs="Times New Roman"/>
          <w:sz w:val="24"/>
          <w:szCs w:val="24"/>
        </w:rPr>
        <w:t>筑外小城</w:t>
      </w:r>
      <w:proofErr w:type="gramEnd"/>
      <w:r w:rsidRPr="004A5237">
        <w:rPr>
          <w:rFonts w:ascii="宋体" w:eastAsia="宋体" w:hAnsi="宋体" w:cs="Times New Roman"/>
          <w:sz w:val="24"/>
          <w:szCs w:val="24"/>
        </w:rPr>
        <w:t>，以巨石为基、砖砌墙体，重点加固临水的东门段，同时加高加厚主城城墙，弥补了原有城门的防洪短板，形成“主城守内、外城护外”的双重城防格局。其二，城市与水系、地形的适配性大幅提升，通过修筑戏</w:t>
      </w:r>
      <w:proofErr w:type="gramStart"/>
      <w:r w:rsidRPr="004A5237">
        <w:rPr>
          <w:rFonts w:ascii="宋体" w:eastAsia="宋体" w:hAnsi="宋体" w:cs="Times New Roman"/>
          <w:sz w:val="24"/>
          <w:szCs w:val="24"/>
        </w:rPr>
        <w:t>马台至城南</w:t>
      </w:r>
      <w:proofErr w:type="gramEnd"/>
      <w:r w:rsidRPr="004A5237">
        <w:rPr>
          <w:rFonts w:ascii="宋体" w:eastAsia="宋体" w:hAnsi="宋体" w:cs="Times New Roman"/>
          <w:sz w:val="24"/>
          <w:szCs w:val="24"/>
        </w:rPr>
        <w:t>的长堤、沿河道布设木岸，将“城—堤—岸”紧密衔接，让城市布局与沂沭泗、故黄河等水系分布、三面环山的地形深度绑定，形成“三面环山为屏障、南面堤岸为防线”的防御布局，彻底改变了此前城南无有效防御、易受洪水侵袭的局面。其三，城市功能布局更趋合理，洪水退去后，苏轼填平城内取土大坑、疏浚沟渠，完善城内排水系统，消除积水隐患，同时在东门修建黄楼，既作为镇</w:t>
      </w:r>
      <w:proofErr w:type="gramStart"/>
      <w:r w:rsidRPr="004A5237">
        <w:rPr>
          <w:rFonts w:ascii="宋体" w:eastAsia="宋体" w:hAnsi="宋体" w:cs="Times New Roman"/>
          <w:sz w:val="24"/>
          <w:szCs w:val="24"/>
        </w:rPr>
        <w:t>水纪念</w:t>
      </w:r>
      <w:proofErr w:type="gramEnd"/>
      <w:r w:rsidRPr="004A5237">
        <w:rPr>
          <w:rFonts w:ascii="宋体" w:eastAsia="宋体" w:hAnsi="宋体" w:cs="Times New Roman"/>
          <w:sz w:val="24"/>
          <w:szCs w:val="24"/>
        </w:rPr>
        <w:t>的文化地标，也成为城市东部的重要节点，让城市既有防御功能，也兼具文化与民生功能，推动徐州城从“被动防洪”向“主动防御、宜居便民”转型。</w:t>
      </w:r>
    </w:p>
    <w:p w14:paraId="493E1B3F" w14:textId="318319D2" w:rsidR="004A5237" w:rsidRDefault="004A5237" w:rsidP="004A5237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 w:rsidRPr="004A5237">
        <w:rPr>
          <w:rFonts w:ascii="宋体" w:eastAsia="宋体" w:hAnsi="宋体" w:cs="Times New Roman"/>
          <w:sz w:val="24"/>
          <w:szCs w:val="24"/>
        </w:rPr>
        <w:t>苏轼新建的长堤（苏堤）及配套堤坝工程，不仅筑牢了徐州的防洪屏障，更从民生、交通、文化、长远发展等多方面，对徐州城市发展产生了深远影响，核心体现在四点。</w:t>
      </w:r>
      <w:r w:rsidR="00AE2B2B">
        <w:rPr>
          <w:rFonts w:ascii="宋体" w:eastAsia="宋体" w:hAnsi="宋体" w:cs="Times New Roman" w:hint="eastAsia"/>
          <w:sz w:val="24"/>
          <w:szCs w:val="24"/>
        </w:rPr>
        <w:t>第</w:t>
      </w:r>
      <w:r w:rsidRPr="004A5237">
        <w:rPr>
          <w:rFonts w:ascii="宋体" w:eastAsia="宋体" w:hAnsi="宋体" w:cs="Times New Roman"/>
          <w:sz w:val="24"/>
          <w:szCs w:val="24"/>
        </w:rPr>
        <w:t>一，保障城市安全，彻底改变了徐州“洪水走廊”易受水患侵袭的局面，新建堤坝与木岸、加固后的城墙形成三重防线，有效抵御后续洪水冲击，为城市稳定发展奠定了安全基础，让百姓得以安心居住、耕作，推动城市人口与聚落稳步发展。</w:t>
      </w:r>
      <w:r w:rsidR="00AE2B2B">
        <w:rPr>
          <w:rFonts w:ascii="宋体" w:eastAsia="宋体" w:hAnsi="宋体" w:cs="Times New Roman" w:hint="eastAsia"/>
          <w:sz w:val="24"/>
          <w:szCs w:val="24"/>
        </w:rPr>
        <w:t>第</w:t>
      </w:r>
      <w:r w:rsidRPr="004A5237">
        <w:rPr>
          <w:rFonts w:ascii="宋体" w:eastAsia="宋体" w:hAnsi="宋体" w:cs="Times New Roman"/>
          <w:sz w:val="24"/>
          <w:szCs w:val="24"/>
        </w:rPr>
        <w:t>二，便利交通与生产，新建的长堤（苏堤）逐步成为连接城南与戏马台、云龙山一带的重要通道，后世历经修缮，最终发展为城市干道苏堤路，极大便利了城市内外的交通往来；同时，堤</w:t>
      </w:r>
      <w:r w:rsidRPr="004A5237">
        <w:rPr>
          <w:rFonts w:ascii="宋体" w:eastAsia="宋体" w:hAnsi="宋体" w:cs="Times New Roman"/>
          <w:sz w:val="24"/>
          <w:szCs w:val="24"/>
        </w:rPr>
        <w:lastRenderedPageBreak/>
        <w:t>坝规范了河道走向，提升了河道行洪与通航能力，保障了徐州漕运畅通，也为沿岸农田灌溉提供了便利，推动了农业与商业的发展。</w:t>
      </w:r>
      <w:r w:rsidR="00AE2B2B">
        <w:rPr>
          <w:rFonts w:ascii="宋体" w:eastAsia="宋体" w:hAnsi="宋体" w:cs="Times New Roman" w:hint="eastAsia"/>
          <w:sz w:val="24"/>
          <w:szCs w:val="24"/>
        </w:rPr>
        <w:t>第</w:t>
      </w:r>
      <w:r w:rsidRPr="004A5237">
        <w:rPr>
          <w:rFonts w:ascii="宋体" w:eastAsia="宋体" w:hAnsi="宋体" w:cs="Times New Roman"/>
          <w:sz w:val="24"/>
          <w:szCs w:val="24"/>
        </w:rPr>
        <w:t>三，塑造城市文化地标，以苏堤、黄楼为核心，形成了独特的苏轼治水文化景观，苏轼在黄楼作</w:t>
      </w:r>
      <w:proofErr w:type="gramStart"/>
      <w:r w:rsidRPr="004A5237">
        <w:rPr>
          <w:rFonts w:ascii="宋体" w:eastAsia="宋体" w:hAnsi="宋体" w:cs="Times New Roman"/>
          <w:sz w:val="24"/>
          <w:szCs w:val="24"/>
        </w:rPr>
        <w:t>赋纪念</w:t>
      </w:r>
      <w:proofErr w:type="gramEnd"/>
      <w:r w:rsidRPr="004A5237">
        <w:rPr>
          <w:rFonts w:ascii="宋体" w:eastAsia="宋体" w:hAnsi="宋体" w:cs="Times New Roman"/>
          <w:sz w:val="24"/>
          <w:szCs w:val="24"/>
        </w:rPr>
        <w:t>抗洪，吸引后世文人题咏不绝，让黄楼、苏堤成为徐州的文化符号，也让苏轼文化成为徐州重要的文化名片，为后世</w:t>
      </w:r>
      <w:proofErr w:type="gramStart"/>
      <w:r w:rsidRPr="004A5237">
        <w:rPr>
          <w:rFonts w:ascii="宋体" w:eastAsia="宋体" w:hAnsi="宋体" w:cs="Times New Roman"/>
          <w:sz w:val="24"/>
          <w:szCs w:val="24"/>
        </w:rPr>
        <w:t>文旅发展</w:t>
      </w:r>
      <w:proofErr w:type="gramEnd"/>
      <w:r w:rsidRPr="004A5237">
        <w:rPr>
          <w:rFonts w:ascii="宋体" w:eastAsia="宋体" w:hAnsi="宋体" w:cs="Times New Roman"/>
          <w:sz w:val="24"/>
          <w:szCs w:val="24"/>
        </w:rPr>
        <w:t>埋下伏笔。</w:t>
      </w:r>
      <w:r w:rsidR="00AE2B2B">
        <w:rPr>
          <w:rFonts w:ascii="宋体" w:eastAsia="宋体" w:hAnsi="宋体" w:cs="Times New Roman" w:hint="eastAsia"/>
          <w:sz w:val="24"/>
          <w:szCs w:val="24"/>
        </w:rPr>
        <w:t>第</w:t>
      </w:r>
      <w:r w:rsidRPr="004A5237">
        <w:rPr>
          <w:rFonts w:ascii="宋体" w:eastAsia="宋体" w:hAnsi="宋体" w:cs="Times New Roman"/>
          <w:sz w:val="24"/>
          <w:szCs w:val="24"/>
        </w:rPr>
        <w:t>四，奠定城市发展格局，堤坝的修建推动徐州城向南拓展，逐步形成以苏堤为纽带、连接主城与南部山水的发展格局，与云龙湖周边山水景观相呼应，为后世徐州“</w:t>
      </w:r>
      <w:proofErr w:type="gramStart"/>
      <w:r w:rsidRPr="004A5237">
        <w:rPr>
          <w:rFonts w:ascii="宋体" w:eastAsia="宋体" w:hAnsi="宋体" w:cs="Times New Roman"/>
          <w:sz w:val="24"/>
          <w:szCs w:val="24"/>
        </w:rPr>
        <w:t>一</w:t>
      </w:r>
      <w:proofErr w:type="gramEnd"/>
      <w:r w:rsidRPr="004A5237">
        <w:rPr>
          <w:rFonts w:ascii="宋体" w:eastAsia="宋体" w:hAnsi="宋体" w:cs="Times New Roman"/>
          <w:sz w:val="24"/>
          <w:szCs w:val="24"/>
        </w:rPr>
        <w:t>城青山半城湖”的城市风貌奠定了基础，影响了徐州千年以来的城市布局与发展方向。</w:t>
      </w:r>
    </w:p>
    <w:p w14:paraId="437F5991" w14:textId="0389AC75" w:rsidR="00AE2B2B" w:rsidRDefault="00AE2B2B" w:rsidP="004A5237">
      <w:pPr>
        <w:spacing w:line="360" w:lineRule="auto"/>
        <w:ind w:firstLineChars="200" w:firstLine="480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="宋体" w:eastAsia="宋体" w:hAnsi="宋体" w:cs="Times New Roman" w:hint="eastAsia"/>
          <w:noProof/>
          <w:sz w:val="24"/>
          <w:szCs w:val="24"/>
        </w:rPr>
        <w:drawing>
          <wp:inline distT="0" distB="0" distL="0" distR="0" wp14:anchorId="53A9BCC6" wp14:editId="377E2720">
            <wp:extent cx="5257800" cy="3101340"/>
            <wp:effectExtent l="0" t="0" r="0" b="3810"/>
            <wp:docPr id="5320665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066537" name="图片 53206653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54AB9" w14:textId="02BAE19C" w:rsidR="00AE2B2B" w:rsidRPr="00AE2B2B" w:rsidRDefault="00AE2B2B" w:rsidP="00AE2B2B">
      <w:pPr>
        <w:spacing w:line="360" w:lineRule="auto"/>
        <w:ind w:firstLineChars="200" w:firstLine="360"/>
        <w:jc w:val="center"/>
        <w:rPr>
          <w:rFonts w:ascii="宋体" w:eastAsia="宋体" w:hAnsi="宋体" w:cs="Times New Roman" w:hint="eastAsia"/>
          <w:sz w:val="18"/>
          <w:szCs w:val="18"/>
        </w:rPr>
      </w:pPr>
      <w:r>
        <w:rPr>
          <w:rFonts w:ascii="宋体" w:eastAsia="宋体" w:hAnsi="宋体" w:cs="Times New Roman" w:hint="eastAsia"/>
          <w:sz w:val="18"/>
          <w:szCs w:val="18"/>
        </w:rPr>
        <w:t>苏堤</w:t>
      </w:r>
      <w:proofErr w:type="gramStart"/>
      <w:r>
        <w:rPr>
          <w:rFonts w:ascii="宋体" w:eastAsia="宋体" w:hAnsi="宋体" w:cs="Times New Roman" w:hint="eastAsia"/>
          <w:sz w:val="18"/>
          <w:szCs w:val="18"/>
        </w:rPr>
        <w:t>路今景</w:t>
      </w:r>
      <w:proofErr w:type="gramEnd"/>
    </w:p>
    <w:p w14:paraId="158D37B2" w14:textId="5A1176F2" w:rsidR="004A5237" w:rsidRDefault="004A5237">
      <w:pPr>
        <w:spacing w:line="360" w:lineRule="auto"/>
        <w:rPr>
          <w:rFonts w:ascii="宋体" w:eastAsia="宋体" w:hAnsi="宋体" w:cs="Times New Roman" w:hint="eastAsia"/>
          <w:b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sz w:val="24"/>
          <w:szCs w:val="24"/>
        </w:rPr>
        <w:t>4.2</w:t>
      </w:r>
      <w:r w:rsidRPr="004F44CB">
        <w:rPr>
          <w:rFonts w:ascii="Times New Roman" w:eastAsia="宋体" w:hAnsi="Times New Roman" w:cs="Times New Roman"/>
          <w:b/>
          <w:sz w:val="24"/>
          <w:szCs w:val="24"/>
        </w:rPr>
        <w:t>黄楼的地</w:t>
      </w:r>
      <w:r w:rsidRPr="004A5237">
        <w:rPr>
          <w:rFonts w:ascii="宋体" w:eastAsia="宋体" w:hAnsi="宋体" w:cs="Times New Roman"/>
          <w:b/>
          <w:sz w:val="24"/>
          <w:szCs w:val="24"/>
        </w:rPr>
        <w:t>标意义</w:t>
      </w:r>
    </w:p>
    <w:p w14:paraId="58AF58A6" w14:textId="02B68B95" w:rsidR="004A5237" w:rsidRPr="004A5237" w:rsidRDefault="004A5237" w:rsidP="004A5237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4A5237">
        <w:rPr>
          <w:rFonts w:ascii="宋体" w:eastAsia="宋体" w:hAnsi="宋体" w:cs="Times New Roman"/>
          <w:bCs/>
          <w:sz w:val="24"/>
          <w:szCs w:val="24"/>
        </w:rPr>
        <w:t>黄楼作为苏轼在徐州治水后修建的核心建筑，是兼具防洪象征、文化传承、城市标识多重价值的地标，其意义贯穿古今，核心体现在四个方面。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4A5237">
        <w:rPr>
          <w:rFonts w:ascii="宋体" w:eastAsia="宋体" w:hAnsi="宋体" w:cs="Times New Roman"/>
          <w:bCs/>
          <w:sz w:val="24"/>
          <w:szCs w:val="24"/>
        </w:rPr>
        <w:t>一，防洪纪念与镇水象征地标。黄楼选址于徐州东门、</w:t>
      </w:r>
      <w:proofErr w:type="gramStart"/>
      <w:r w:rsidRPr="004A5237">
        <w:rPr>
          <w:rFonts w:ascii="宋体" w:eastAsia="宋体" w:hAnsi="宋体" w:cs="Times New Roman"/>
          <w:bCs/>
          <w:sz w:val="24"/>
          <w:szCs w:val="24"/>
        </w:rPr>
        <w:t>汴</w:t>
      </w:r>
      <w:proofErr w:type="gramEnd"/>
      <w:r w:rsidRPr="004A5237">
        <w:rPr>
          <w:rFonts w:ascii="宋体" w:eastAsia="宋体" w:hAnsi="宋体" w:cs="Times New Roman"/>
          <w:bCs/>
          <w:sz w:val="24"/>
          <w:szCs w:val="24"/>
        </w:rPr>
        <w:t>泗之交的关键位置，苏轼以黄土涂饰墙面，取五行“土能克水”之意，既是对徐州抗洪胜利的永久性纪念，也承载着百姓抵御水患、祈求安宁的愿望，成为徐州防洪文化的精神象征，见证了苏轼“以民为本、守土尽责”的治水功绩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4A5237">
        <w:rPr>
          <w:rFonts w:ascii="宋体" w:eastAsia="宋体" w:hAnsi="宋体" w:cs="Times New Roman"/>
          <w:bCs/>
          <w:sz w:val="24"/>
          <w:szCs w:val="24"/>
        </w:rPr>
        <w:t>二，城市文化与文人雅集地标。黄楼建成后，苏轼在此举办盛大诗会，邀请名流雅集，亲题匾额、作《九日黄楼作》，苏辙、秦观等文人纷纷作《黄楼赋》寄来，陈</w:t>
      </w:r>
      <w:proofErr w:type="gramStart"/>
      <w:r w:rsidRPr="004A5237">
        <w:rPr>
          <w:rFonts w:ascii="宋体" w:eastAsia="宋体" w:hAnsi="宋体" w:cs="Times New Roman"/>
          <w:bCs/>
          <w:sz w:val="24"/>
          <w:szCs w:val="24"/>
        </w:rPr>
        <w:t>师道作《黄楼铭》</w:t>
      </w:r>
      <w:proofErr w:type="gramEnd"/>
      <w:r w:rsidRPr="004A5237">
        <w:rPr>
          <w:rFonts w:ascii="宋体" w:eastAsia="宋体" w:hAnsi="宋体" w:cs="Times New Roman"/>
          <w:bCs/>
          <w:sz w:val="24"/>
          <w:szCs w:val="24"/>
        </w:rPr>
        <w:t>，这场雅集成为徐州文化史上的标志性事件。此后，黄楼成为后世文人题咏凭吊的重要场所，承载着苏轼文化的核心内涵，成为徐州文人文化的重要载体。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4A5237">
        <w:rPr>
          <w:rFonts w:ascii="宋体" w:eastAsia="宋体" w:hAnsi="宋体" w:cs="Times New Roman"/>
          <w:bCs/>
          <w:sz w:val="24"/>
          <w:szCs w:val="24"/>
        </w:rPr>
        <w:t>三，</w:t>
      </w:r>
      <w:r w:rsidRPr="004A5237">
        <w:rPr>
          <w:rFonts w:ascii="宋体" w:eastAsia="宋体" w:hAnsi="宋体" w:cs="Times New Roman"/>
          <w:bCs/>
          <w:sz w:val="24"/>
          <w:szCs w:val="24"/>
        </w:rPr>
        <w:lastRenderedPageBreak/>
        <w:t>城市地理与功能地标。黄楼位于“彭城七里”文脉北端、</w:t>
      </w:r>
      <w:proofErr w:type="gramStart"/>
      <w:r w:rsidRPr="004A5237">
        <w:rPr>
          <w:rFonts w:ascii="宋体" w:eastAsia="宋体" w:hAnsi="宋体" w:cs="Times New Roman"/>
          <w:bCs/>
          <w:sz w:val="24"/>
          <w:szCs w:val="24"/>
        </w:rPr>
        <w:t>汴</w:t>
      </w:r>
      <w:proofErr w:type="gramEnd"/>
      <w:r w:rsidRPr="004A5237">
        <w:rPr>
          <w:rFonts w:ascii="宋体" w:eastAsia="宋体" w:hAnsi="宋体" w:cs="Times New Roman"/>
          <w:bCs/>
          <w:sz w:val="24"/>
          <w:szCs w:val="24"/>
        </w:rPr>
        <w:t>泗交流处，是徐州水运起点的重要标识，也是徐州城东部的核心节点。它与苏堤、城墙、</w:t>
      </w:r>
      <w:proofErr w:type="gramStart"/>
      <w:r w:rsidRPr="004A5237">
        <w:rPr>
          <w:rFonts w:ascii="宋体" w:eastAsia="宋体" w:hAnsi="宋体" w:cs="Times New Roman"/>
          <w:bCs/>
          <w:sz w:val="24"/>
          <w:szCs w:val="24"/>
        </w:rPr>
        <w:t>木岸相互</w:t>
      </w:r>
      <w:proofErr w:type="gramEnd"/>
      <w:r w:rsidRPr="004A5237">
        <w:rPr>
          <w:rFonts w:ascii="宋体" w:eastAsia="宋体" w:hAnsi="宋体" w:cs="Times New Roman"/>
          <w:bCs/>
          <w:sz w:val="24"/>
          <w:szCs w:val="24"/>
        </w:rPr>
        <w:t>呼应，成为城市功能转型的象征，推动徐州城从“被动防洪”向兼具防御、文化、民生功能的宜居城市转型，成为城市布局的重要坐标。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4A5237">
        <w:rPr>
          <w:rFonts w:ascii="宋体" w:eastAsia="宋体" w:hAnsi="宋体" w:cs="Times New Roman"/>
          <w:bCs/>
          <w:sz w:val="24"/>
          <w:szCs w:val="24"/>
        </w:rPr>
        <w:t>四，城市精神与文化名片地标。黄楼历经千年兴废，如今仍是徐州的核心文化地标，它不仅是苏轼勤政爱民、科学治水的永恒见证，更成为徐州文化的重要组成部分，是“彭城七里”文脉的关键节点和苏轼文化的核心符号。作为徐州独特的文化名片，黄楼承载着城市的历史记忆与精神内核，连接着古今，既成为凝聚城市认同感的载体，也成为中外游客了解徐州历史、感悟苏轼精神的重要窗口，为后世徐州</w:t>
      </w:r>
      <w:proofErr w:type="gramStart"/>
      <w:r w:rsidRPr="004A5237">
        <w:rPr>
          <w:rFonts w:ascii="宋体" w:eastAsia="宋体" w:hAnsi="宋体" w:cs="Times New Roman"/>
          <w:bCs/>
          <w:sz w:val="24"/>
          <w:szCs w:val="24"/>
        </w:rPr>
        <w:t>文旅发展</w:t>
      </w:r>
      <w:proofErr w:type="gramEnd"/>
      <w:r w:rsidRPr="004A5237">
        <w:rPr>
          <w:rFonts w:ascii="宋体" w:eastAsia="宋体" w:hAnsi="宋体" w:cs="Times New Roman"/>
          <w:bCs/>
          <w:sz w:val="24"/>
          <w:szCs w:val="24"/>
        </w:rPr>
        <w:t>奠定了基础。</w:t>
      </w:r>
    </w:p>
    <w:p w14:paraId="6B3CF721" w14:textId="411A7D6F" w:rsidR="004A5237" w:rsidRDefault="004A5237">
      <w:pPr>
        <w:spacing w:line="360" w:lineRule="auto"/>
        <w:rPr>
          <w:rFonts w:ascii="宋体" w:eastAsia="宋体" w:hAnsi="宋体" w:cs="Times New Roman" w:hint="eastAsia"/>
          <w:b/>
          <w:bCs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4.3</w:t>
      </w:r>
      <w:r w:rsidRPr="004F44CB">
        <w:rPr>
          <w:rFonts w:ascii="Times New Roman" w:eastAsia="宋体" w:hAnsi="Times New Roman" w:cs="Times New Roman"/>
          <w:b/>
          <w:bCs/>
          <w:sz w:val="24"/>
          <w:szCs w:val="24"/>
        </w:rPr>
        <w:t>长远的</w:t>
      </w:r>
      <w:r w:rsidRPr="004A5237">
        <w:rPr>
          <w:rFonts w:ascii="宋体" w:eastAsia="宋体" w:hAnsi="宋体" w:cs="Times New Roman"/>
          <w:b/>
          <w:bCs/>
          <w:sz w:val="24"/>
          <w:szCs w:val="24"/>
        </w:rPr>
        <w:t>防洪效益</w:t>
      </w:r>
    </w:p>
    <w:p w14:paraId="1723CDD5" w14:textId="0BAA3E68" w:rsidR="009F1780" w:rsidRPr="009F1780" w:rsidRDefault="009F1780" w:rsidP="009F1780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9F1780">
        <w:rPr>
          <w:rFonts w:ascii="宋体" w:eastAsia="宋体" w:hAnsi="宋体" w:cs="Times New Roman" w:hint="eastAsia"/>
          <w:bCs/>
          <w:sz w:val="24"/>
          <w:szCs w:val="24"/>
        </w:rPr>
        <w:t>从苏轼治水到明代天启四年的五百多年间，徐州虽多次遭遇水患但城池基本完好，核心说明了苏轼治水举措的科学性、前瞻性和实用性，具体体现在三点。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t>一，苏轼构建的“堤—岸—城”三重防洪体系，贴合徐州地形、水系特点，从根本上补齐了徐州城的防洪短板，尤其是</w:t>
      </w:r>
      <w:proofErr w:type="gramStart"/>
      <w:r w:rsidRPr="009F1780">
        <w:rPr>
          <w:rFonts w:ascii="宋体" w:eastAsia="宋体" w:hAnsi="宋体" w:cs="Times New Roman" w:hint="eastAsia"/>
          <w:bCs/>
          <w:sz w:val="24"/>
          <w:szCs w:val="24"/>
        </w:rPr>
        <w:t>木岸法</w:t>
      </w:r>
      <w:proofErr w:type="gramEnd"/>
      <w:r w:rsidRPr="009F1780">
        <w:rPr>
          <w:rFonts w:ascii="宋体" w:eastAsia="宋体" w:hAnsi="宋体" w:cs="Times New Roman" w:hint="eastAsia"/>
          <w:bCs/>
          <w:sz w:val="24"/>
          <w:szCs w:val="24"/>
        </w:rPr>
        <w:t>、加固城墙、修筑苏堤等举措，形成了长效防洪屏障，能够有效抵御常规水患冲击，经得起长期实践检验。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t>二，苏轼“因地制宜、顺势疏导”的治水思路，摒弃了盲目硬堵的弊端，既注重应急抢险，更重视长远巩固，其举措兼顾防护与疏导，契合徐州“洪水走廊”的水文特性，为后续抵御水患提供了坚实基础。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t>三，苏轼治水过程中完善的排水系统、隐患治理等民生举措，进一步提升了城市的抗灾能力，同时他总结的治水经验，被后世官员沿用、修缮，让防洪体系得以持续发挥作用，充分印证了其治水智慧与务实作风的深远价值。</w:t>
      </w:r>
    </w:p>
    <w:p w14:paraId="117D9A5A" w14:textId="49A48205" w:rsidR="009F1780" w:rsidRPr="004F44CB" w:rsidRDefault="009F1780" w:rsidP="009F1780">
      <w:pPr>
        <w:spacing w:line="360" w:lineRule="auto"/>
        <w:ind w:firstLineChars="200" w:firstLine="480"/>
        <w:rPr>
          <w:rFonts w:ascii="Times New Roman" w:eastAsia="宋体" w:hAnsi="Times New Roman" w:cs="Times New Roman"/>
          <w:bCs/>
          <w:sz w:val="24"/>
          <w:szCs w:val="24"/>
        </w:rPr>
      </w:pPr>
      <w:r w:rsidRPr="009F1780">
        <w:rPr>
          <w:rFonts w:ascii="宋体" w:eastAsia="宋体" w:hAnsi="宋体" w:cs="Times New Roman"/>
          <w:bCs/>
          <w:sz w:val="24"/>
          <w:szCs w:val="24"/>
        </w:rPr>
        <w:t>苏轼在徐州的治水措施，不仅守护了当时的徐州城，更对后世治水、城市发展、文化传承产生了深远而持久的影响，核心体现在四个方面。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/>
          <w:bCs/>
          <w:sz w:val="24"/>
          <w:szCs w:val="24"/>
        </w:rPr>
        <w:t>一，治水技术与思路的传承：苏轼创设的“木岸法”，因其造价低、施工便捷、兼顾防护与疏导的特点，被后世治水官员借鉴，成为古代河道治理、堤防修建的重要方法；其“因地制宜、顺势而为”“统筹军民、精准防守”的治水思路，打破了传统治水的局限，为后世应对大型水患提供了宝贵的实践经验和理论参考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/>
          <w:bCs/>
          <w:sz w:val="24"/>
          <w:szCs w:val="24"/>
        </w:rPr>
        <w:t>二，城市防洪体系的示范：苏轼构建的“堤—岸—城”三重立体防洪格局，成为后世城市防洪规划的典范，后续徐州及黄淮平原其他易涝城市，在修建防洪设施时，均借鉴了这种“天然地形+人工设施”的结合模式，注重形成全方位、</w:t>
      </w:r>
      <w:proofErr w:type="gramStart"/>
      <w:r w:rsidRPr="009F1780">
        <w:rPr>
          <w:rFonts w:ascii="宋体" w:eastAsia="宋体" w:hAnsi="宋体" w:cs="Times New Roman"/>
          <w:bCs/>
          <w:sz w:val="24"/>
          <w:szCs w:val="24"/>
        </w:rPr>
        <w:t>长效化</w:t>
      </w:r>
      <w:proofErr w:type="gramEnd"/>
      <w:r w:rsidRPr="009F1780">
        <w:rPr>
          <w:rFonts w:ascii="宋体" w:eastAsia="宋体" w:hAnsi="宋体" w:cs="Times New Roman"/>
          <w:bCs/>
          <w:sz w:val="24"/>
          <w:szCs w:val="24"/>
        </w:rPr>
        <w:t>的防洪体系。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/>
          <w:bCs/>
          <w:sz w:val="24"/>
          <w:szCs w:val="24"/>
        </w:rPr>
        <w:t>三，城市发展布局的影响：苏轼修筑的苏堤、修建的黄楼，奠定了徐州后世的城市发展格局，推动城市向“山水相依、宜居便民”转型，其“防洪</w:t>
      </w:r>
      <w:r w:rsidRPr="009F1780">
        <w:rPr>
          <w:rFonts w:ascii="宋体" w:eastAsia="宋体" w:hAnsi="宋体" w:cs="Times New Roman"/>
          <w:bCs/>
          <w:sz w:val="24"/>
          <w:szCs w:val="24"/>
        </w:rPr>
        <w:lastRenderedPageBreak/>
        <w:t>与民生、文化兼顾”的理念，影响了后世城市规划中“安全优先、功能多元”的思路，为徐州千年城市发展奠定了基础。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/>
          <w:bCs/>
          <w:sz w:val="24"/>
          <w:szCs w:val="24"/>
        </w:rPr>
        <w:t>四，文化与精神的传承：苏轼治水过程中展现的临危不惧、以民为本、守土尽责的担当精神，以及黄楼、苏堤承载的治水文化，成为后世为官者的榜样，也成为徐州乃至全国的文化财富。后世文人通过题咏、纪念等方式，传承苏轼治水事迹与智慧，让科学治水、勤政爱民的精神得以延续，同时也丰富了地方文</w:t>
      </w:r>
      <w:r w:rsidRPr="004F44CB">
        <w:rPr>
          <w:rFonts w:ascii="Times New Roman" w:eastAsia="宋体" w:hAnsi="Times New Roman" w:cs="Times New Roman"/>
          <w:bCs/>
          <w:sz w:val="24"/>
          <w:szCs w:val="24"/>
        </w:rPr>
        <w:t>化内涵，成为地域文化的重要组成部分。</w:t>
      </w:r>
    </w:p>
    <w:p w14:paraId="36891799" w14:textId="2B767D47" w:rsidR="009F1780" w:rsidRPr="004F44CB" w:rsidRDefault="009F1780" w:rsidP="009F1780">
      <w:pPr>
        <w:spacing w:line="360" w:lineRule="auto"/>
        <w:rPr>
          <w:rFonts w:ascii="Times New Roman" w:eastAsia="宋体" w:hAnsi="Times New Roman" w:cs="Times New Roman"/>
          <w:b/>
          <w:sz w:val="24"/>
          <w:szCs w:val="24"/>
        </w:rPr>
      </w:pPr>
      <w:r w:rsidRPr="004F44CB">
        <w:rPr>
          <w:rFonts w:ascii="Times New Roman" w:eastAsia="宋体" w:hAnsi="Times New Roman" w:cs="Times New Roman"/>
          <w:b/>
          <w:sz w:val="24"/>
          <w:szCs w:val="24"/>
        </w:rPr>
        <w:t>4.4</w:t>
      </w:r>
      <w:r w:rsidRPr="004F44CB">
        <w:rPr>
          <w:rFonts w:ascii="Times New Roman" w:eastAsia="宋体" w:hAnsi="Times New Roman" w:cs="Times New Roman"/>
          <w:b/>
          <w:sz w:val="24"/>
          <w:szCs w:val="24"/>
        </w:rPr>
        <w:t>小结</w:t>
      </w:r>
    </w:p>
    <w:p w14:paraId="4D0840F6" w14:textId="471CE0EB" w:rsidR="009F1780" w:rsidRPr="009F1780" w:rsidRDefault="009F1780" w:rsidP="009F1780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9F1780">
        <w:rPr>
          <w:rFonts w:ascii="宋体" w:eastAsia="宋体" w:hAnsi="宋体" w:cs="Times New Roman" w:hint="eastAsia"/>
          <w:bCs/>
          <w:sz w:val="24"/>
          <w:szCs w:val="24"/>
        </w:rPr>
        <w:t>苏轼在徐州治水的巩固阶段及后续影响深远，彻底重塑了徐州城的发展格局、筑牢了防洪根基，也留下了宝贵的文化与精神财富。城防加固后，徐州城打破原有防御短板，形成“主城+外城+堤防+木岸”的立体格局，实现了从“被动防洪”向“主动防御”的转型，城市布局与地形、水系的适配性大幅提升。新建的苏堤等堤坝工程，不仅筑牢了防洪屏障，更便利了交通与生产、塑造了城市文化地标，奠定了徐州千年发展格局，为“</w:t>
      </w:r>
      <w:proofErr w:type="gramStart"/>
      <w:r w:rsidRPr="009F1780">
        <w:rPr>
          <w:rFonts w:ascii="宋体" w:eastAsia="宋体" w:hAnsi="宋体" w:cs="Times New Roman" w:hint="eastAsia"/>
          <w:bCs/>
          <w:sz w:val="24"/>
          <w:szCs w:val="24"/>
        </w:rPr>
        <w:t>一</w:t>
      </w:r>
      <w:proofErr w:type="gramEnd"/>
      <w:r w:rsidRPr="009F1780">
        <w:rPr>
          <w:rFonts w:ascii="宋体" w:eastAsia="宋体" w:hAnsi="宋体" w:cs="Times New Roman" w:hint="eastAsia"/>
          <w:bCs/>
          <w:sz w:val="24"/>
          <w:szCs w:val="24"/>
        </w:rPr>
        <w:t>城青山半城湖”的城市风貌埋下伏笔。黄楼作为核心地标，兼具防洪纪念、文化传承、城市标识等多重意义，承载着百姓对安宁的期盼与苏轼的治水功绩，成为徐州独特的文化名片。苏轼治水举措的科学性与前瞻性，使得徐州在其后五百余年里虽多次遭遇水患，城池却基本安然无恙，印证了其“因地制宜、顺势疏导”思路的实用价值。这些举措更对后世产生持久影响，其“木岸法”与“堤—岸—城”防洪格局被广泛借鉴，治水理念与勤政爱民的精神得以传承，深刻影响了后世治水实践、城市规划与文化发展。</w:t>
      </w:r>
    </w:p>
    <w:p w14:paraId="790FADEC" w14:textId="720D0F34" w:rsidR="009F1780" w:rsidRDefault="009F1780">
      <w:pPr>
        <w:spacing w:line="360" w:lineRule="auto"/>
        <w:rPr>
          <w:rFonts w:ascii="宋体" w:eastAsia="宋体" w:hAnsi="宋体" w:cs="Times New Roman" w:hint="eastAsia"/>
          <w:b/>
          <w:bCs/>
          <w:sz w:val="30"/>
          <w:szCs w:val="30"/>
        </w:rPr>
      </w:pPr>
      <w:r>
        <w:rPr>
          <w:rFonts w:ascii="宋体" w:eastAsia="宋体" w:hAnsi="宋体" w:cs="Times New Roman" w:hint="eastAsia"/>
          <w:b/>
          <w:bCs/>
          <w:sz w:val="30"/>
          <w:szCs w:val="30"/>
        </w:rPr>
        <w:t>五、</w:t>
      </w:r>
      <w:r w:rsidRPr="009F1780">
        <w:rPr>
          <w:rFonts w:ascii="宋体" w:eastAsia="宋体" w:hAnsi="宋体" w:cs="Times New Roman"/>
          <w:b/>
          <w:bCs/>
          <w:sz w:val="30"/>
          <w:szCs w:val="30"/>
        </w:rPr>
        <w:t>苏轼治水精神的当代启示</w:t>
      </w:r>
    </w:p>
    <w:p w14:paraId="688156FC" w14:textId="3F6A431D" w:rsidR="009F1780" w:rsidRDefault="009F1780" w:rsidP="009F1780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9F1780">
        <w:rPr>
          <w:rFonts w:ascii="宋体" w:eastAsia="宋体" w:hAnsi="宋体" w:cs="Times New Roman" w:hint="eastAsia"/>
          <w:bCs/>
          <w:sz w:val="24"/>
          <w:szCs w:val="24"/>
        </w:rPr>
        <w:t>苏轼在徐州治水过程中，以务实举措破解危局、以长远思维巩固成果、以民本初心守护百姓，</w:t>
      </w:r>
      <w:proofErr w:type="gramStart"/>
      <w:r w:rsidRPr="009F1780">
        <w:rPr>
          <w:rFonts w:ascii="宋体" w:eastAsia="宋体" w:hAnsi="宋体" w:cs="Times New Roman" w:hint="eastAsia"/>
          <w:bCs/>
          <w:sz w:val="24"/>
          <w:szCs w:val="24"/>
        </w:rPr>
        <w:t>其彰显</w:t>
      </w:r>
      <w:proofErr w:type="gramEnd"/>
      <w:r w:rsidRPr="009F1780">
        <w:rPr>
          <w:rFonts w:ascii="宋体" w:eastAsia="宋体" w:hAnsi="宋体" w:cs="Times New Roman" w:hint="eastAsia"/>
          <w:bCs/>
          <w:sz w:val="24"/>
          <w:szCs w:val="24"/>
        </w:rPr>
        <w:t>的精神品质与实践智慧，穿越千年仍具鲜明当代价值，为当下防灾减灾、城市治理、为官履职、生态保护提供了可借鉴的重要启示，且与前文其治水实践深度呼应、一脉相承。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t>一，坚持因地制宜、科学施策的实践理念。苏轼治水未盲目硬堵，而是先精准摸清徐州“洪水走廊”的地形、水系特点，再量身打造“堤—岸—城”三重防洪体系、创设“木岸法”，结合“三面环山”地形顺势疏导洪水，这启示当代防灾减灾与生态治理，需尊重自然规律、立足本地实际，摒弃形式主义，通过实地勘察、科学规划，制定贴合实际的解决方案，实现人与自然和谐共生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t>二，坚守以民为本、守土尽责的责任担当。面对洪水围城、民心浮动的困境，苏轼关闭城门稳定民心、</w:t>
      </w:r>
      <w:proofErr w:type="gramStart"/>
      <w:r w:rsidRPr="009F1780">
        <w:rPr>
          <w:rFonts w:ascii="宋体" w:eastAsia="宋体" w:hAnsi="宋体" w:cs="Times New Roman" w:hint="eastAsia"/>
          <w:bCs/>
          <w:sz w:val="24"/>
          <w:szCs w:val="24"/>
        </w:rPr>
        <w:t>身先士卒筑庐堤上</w:t>
      </w:r>
      <w:proofErr w:type="gramEnd"/>
      <w:r w:rsidRPr="009F1780">
        <w:rPr>
          <w:rFonts w:ascii="宋体" w:eastAsia="宋体" w:hAnsi="宋体" w:cs="Times New Roman" w:hint="eastAsia"/>
          <w:bCs/>
          <w:sz w:val="24"/>
          <w:szCs w:val="24"/>
        </w:rPr>
        <w:t>、过家不入坚守一线，以“吾在是，水决不能败城”的誓言守护百姓安危，这启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lastRenderedPageBreak/>
        <w:t>示当代公职人员需牢记初心使命，在危难时刻挺身而出、主动担当，把群众生命财产安全放在首位，</w:t>
      </w:r>
      <w:proofErr w:type="gramStart"/>
      <w:r w:rsidRPr="009F1780">
        <w:rPr>
          <w:rFonts w:ascii="宋体" w:eastAsia="宋体" w:hAnsi="宋体" w:cs="Times New Roman" w:hint="eastAsia"/>
          <w:bCs/>
          <w:sz w:val="24"/>
          <w:szCs w:val="24"/>
        </w:rPr>
        <w:t>践行</w:t>
      </w:r>
      <w:proofErr w:type="gramEnd"/>
      <w:r w:rsidRPr="009F1780">
        <w:rPr>
          <w:rFonts w:ascii="宋体" w:eastAsia="宋体" w:hAnsi="宋体" w:cs="Times New Roman" w:hint="eastAsia"/>
          <w:bCs/>
          <w:sz w:val="24"/>
          <w:szCs w:val="24"/>
        </w:rPr>
        <w:t>全心全意为人民服务的宗旨，做到守土有责、守土尽责。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t>三，秉持统筹兼顾、长远谋划的系统思维。苏轼既重视应急抢险，通过“分堵以守”“用船缓水”快速化解当下水患；更注重长远巩固，通过加固城防、完善排水、修建木岸，构建长效防洪体系，还修建黄楼传承治水文化、凝聚民心，实现短期成效与长远发展的统一，这启示当代城市治理</w:t>
      </w:r>
      <w:proofErr w:type="gramStart"/>
      <w:r w:rsidRPr="009F1780">
        <w:rPr>
          <w:rFonts w:ascii="宋体" w:eastAsia="宋体" w:hAnsi="宋体" w:cs="Times New Roman" w:hint="eastAsia"/>
          <w:bCs/>
          <w:sz w:val="24"/>
          <w:szCs w:val="24"/>
        </w:rPr>
        <w:t>需树立</w:t>
      </w:r>
      <w:proofErr w:type="gramEnd"/>
      <w:r w:rsidRPr="009F1780">
        <w:rPr>
          <w:rFonts w:ascii="宋体" w:eastAsia="宋体" w:hAnsi="宋体" w:cs="Times New Roman" w:hint="eastAsia"/>
          <w:bCs/>
          <w:sz w:val="24"/>
          <w:szCs w:val="24"/>
        </w:rPr>
        <w:t>系统思维，兼顾安全与发展、应急与长效、防护与民生，推动城市高质量发展。</w:t>
      </w:r>
      <w:r w:rsidR="00AE2B2B">
        <w:rPr>
          <w:rFonts w:ascii="宋体" w:eastAsia="宋体" w:hAnsi="宋体" w:cs="Times New Roman" w:hint="eastAsia"/>
          <w:bCs/>
          <w:sz w:val="24"/>
          <w:szCs w:val="24"/>
        </w:rPr>
        <w:t>第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t>四，传承务实创新、协同发力的工作方法。苏轼打破常规动员禁军、百姓协同抗洪，创设造价低、见效快的“木岸法”，实行“分堵以守”精准防控，既务实高效又勇于突破，这启示当代工作中，需注重协同协作，凝聚多方力量形成工作合力，同时敢于打破传统思维，创新工作方法，提升工作效率与实际成效。其五，弘扬敬畏自然、顺应自然的生态理念。苏轼不与自然为敌，善于借助“三面环山”的天然地形，秉持“顺势疏导”而非盲目硬堵的治水思路，兼顾防洪与河道通航、农田灌溉，实现生态保护与生产生活的协同，这启示当代社会</w:t>
      </w:r>
      <w:proofErr w:type="gramStart"/>
      <w:r w:rsidRPr="009F1780">
        <w:rPr>
          <w:rFonts w:ascii="宋体" w:eastAsia="宋体" w:hAnsi="宋体" w:cs="Times New Roman" w:hint="eastAsia"/>
          <w:bCs/>
          <w:sz w:val="24"/>
          <w:szCs w:val="24"/>
        </w:rPr>
        <w:t>需树立</w:t>
      </w:r>
      <w:proofErr w:type="gramEnd"/>
      <w:r w:rsidRPr="009F1780">
        <w:rPr>
          <w:rFonts w:ascii="宋体" w:eastAsia="宋体" w:hAnsi="宋体" w:cs="Times New Roman" w:hint="eastAsia"/>
          <w:bCs/>
          <w:sz w:val="24"/>
          <w:szCs w:val="24"/>
        </w:rPr>
        <w:t>正确的生态观，重视生态保护与修复，完善防灾减灾体系，推动生态安全与城市发展、民生改善协同推进，筑牢可持续发展的生态根基。</w:t>
      </w:r>
    </w:p>
    <w:p w14:paraId="5AD02C51" w14:textId="41E7557F" w:rsidR="009F1780" w:rsidRDefault="009F1780" w:rsidP="009F1780">
      <w:pPr>
        <w:spacing w:line="360" w:lineRule="auto"/>
        <w:rPr>
          <w:rFonts w:ascii="宋体" w:eastAsia="宋体" w:hAnsi="宋体" w:cs="Times New Roman" w:hint="eastAsia"/>
          <w:b/>
          <w:sz w:val="30"/>
          <w:szCs w:val="30"/>
        </w:rPr>
      </w:pPr>
      <w:r w:rsidRPr="009F1780">
        <w:rPr>
          <w:rFonts w:ascii="宋体" w:eastAsia="宋体" w:hAnsi="宋体" w:cs="Times New Roman" w:hint="eastAsia"/>
          <w:b/>
          <w:sz w:val="30"/>
          <w:szCs w:val="30"/>
        </w:rPr>
        <w:t>六、结语</w:t>
      </w:r>
    </w:p>
    <w:p w14:paraId="48ADE238" w14:textId="6A9D8181" w:rsidR="009F1780" w:rsidRPr="009F1780" w:rsidRDefault="009F1780" w:rsidP="009F1780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9F1780">
        <w:rPr>
          <w:rFonts w:ascii="宋体" w:eastAsia="宋体" w:hAnsi="宋体" w:cs="Times New Roman" w:hint="eastAsia"/>
          <w:bCs/>
          <w:sz w:val="24"/>
          <w:szCs w:val="24"/>
        </w:rPr>
        <w:t>熙宁十年的黄河洪患，是徐州城面临的一场生死考验，而时任徐州知州的苏轼，以一介文人之身，扛起守土安民的重任，用智慧与担当，谱写了一曲勤政爱民、科学治水的千古佳话。苏轼到任三月，便迅速摸清徐州“洪水走廊”的地形特质、水系分布与城门短板，依托戏马台地势修筑长堤，借助“三面环山”的天然优势构建立体防洪格局，以“分堵以守”破解兵力困境，用“用船缓水”减缓洪水冲击，在危机时刻身先士卒、安定民心，成功化解城池危局。洪水退去后，他并未止步于应急抢险，而是以长远思维巩固治水成果，创设“木岸法”、加固城防、完善排水，构建“堤—岸—城”三重长效防洪体系，推动徐州城从“被动防洪”向“主动防御”转型；修建黄楼、题赋纪念，将治水功绩与文人情怀相融，塑造了徐州独特的文化地标，为这座城市注入了深厚的文化底蕴。</w:t>
      </w:r>
      <w:r w:rsidRPr="009F1780">
        <w:rPr>
          <w:rFonts w:ascii="Times New Roman" w:eastAsia="宋体" w:hAnsi="Times New Roman" w:cs="Times New Roman"/>
          <w:bCs/>
          <w:sz w:val="24"/>
          <w:szCs w:val="24"/>
        </w:rPr>
        <w:t>​</w:t>
      </w:r>
    </w:p>
    <w:p w14:paraId="2364CFF2" w14:textId="19A87646" w:rsidR="009F1780" w:rsidRPr="009F1780" w:rsidRDefault="009F1780" w:rsidP="009F1780">
      <w:pPr>
        <w:spacing w:line="360" w:lineRule="auto"/>
        <w:ind w:firstLineChars="200" w:firstLine="480"/>
        <w:rPr>
          <w:rFonts w:ascii="宋体" w:eastAsia="宋体" w:hAnsi="宋体" w:cs="Times New Roman" w:hint="eastAsia"/>
          <w:bCs/>
          <w:sz w:val="24"/>
          <w:szCs w:val="24"/>
        </w:rPr>
      </w:pPr>
      <w:r w:rsidRPr="009F1780">
        <w:rPr>
          <w:rFonts w:ascii="宋体" w:eastAsia="宋体" w:hAnsi="宋体" w:cs="Times New Roman" w:hint="eastAsia"/>
          <w:bCs/>
          <w:sz w:val="24"/>
          <w:szCs w:val="24"/>
        </w:rPr>
        <w:t>苏轼的治水实践，不仅经得起时间的检验——其后五百余年，徐州虽屡遭水患，城池却基本安然无恙，印证了其举措的科学性与前瞻性；更对后世产生了深远影响，其“因地制宜、顺势疏导”的治水思路、“木岸法”的工程智慧，被后世治水者广泛借鉴而他临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lastRenderedPageBreak/>
        <w:t>危不惧、以民为本、守土尽责的精神</w:t>
      </w:r>
      <w:r>
        <w:rPr>
          <w:rFonts w:ascii="宋体" w:eastAsia="宋体" w:hAnsi="宋体" w:cs="Times New Roman" w:hint="eastAsia"/>
          <w:bCs/>
          <w:sz w:val="24"/>
          <w:szCs w:val="24"/>
        </w:rPr>
        <w:t>。</w:t>
      </w:r>
      <w:r w:rsidRPr="009F1780">
        <w:rPr>
          <w:rFonts w:ascii="宋体" w:eastAsia="宋体" w:hAnsi="宋体" w:cs="Times New Roman" w:hint="eastAsia"/>
          <w:bCs/>
          <w:sz w:val="24"/>
          <w:szCs w:val="24"/>
        </w:rPr>
        <w:t>穿越千年，苏轼治水精神依然闪耀着时代光芒，为当代防灾减灾、城市治理、生态保护与公职人员履职提供了宝贵启示，提醒我们既要尊重自然、科学施策，也要统筹兼顾、长远谋划，更要坚守民本初心、凝聚奋进合力。</w:t>
      </w:r>
    </w:p>
    <w:sectPr w:rsidR="009F1780" w:rsidRPr="009F1780" w:rsidSect="0039319D">
      <w:pgSz w:w="11906" w:h="16838"/>
      <w:pgMar w:top="1418" w:right="1418" w:bottom="1418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C2FCA4" w14:textId="77777777" w:rsidR="00923E79" w:rsidRDefault="00923E79" w:rsidP="0072453A">
      <w:pPr>
        <w:rPr>
          <w:rFonts w:hint="eastAsia"/>
        </w:rPr>
      </w:pPr>
      <w:r>
        <w:separator/>
      </w:r>
    </w:p>
  </w:endnote>
  <w:endnote w:type="continuationSeparator" w:id="0">
    <w:p w14:paraId="7DE85F01" w14:textId="77777777" w:rsidR="00923E79" w:rsidRDefault="00923E79" w:rsidP="0072453A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D2F4E" w14:textId="77777777" w:rsidR="007D2144" w:rsidRDefault="007D2144">
    <w:pPr>
      <w:pStyle w:val="a5"/>
      <w:ind w:firstLine="360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3706067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6DE7D3FD" w14:textId="0E9372BA" w:rsidR="007D2144" w:rsidRPr="00D7134B" w:rsidRDefault="004F44C1" w:rsidP="00D7134B">
        <w:pPr>
          <w:pStyle w:val="a5"/>
          <w:jc w:val="center"/>
          <w:rPr>
            <w:rFonts w:ascii="Times New Roman" w:hAnsi="Times New Roman" w:cs="Times New Roman" w:hint="eastAsia"/>
          </w:rPr>
        </w:pPr>
        <w:r w:rsidRPr="00013B48">
          <w:rPr>
            <w:rFonts w:ascii="Times New Roman" w:hAnsi="Times New Roman" w:cs="Times New Roman"/>
          </w:rPr>
          <w:fldChar w:fldCharType="begin"/>
        </w:r>
        <w:r w:rsidRPr="00013B48">
          <w:rPr>
            <w:rFonts w:ascii="Times New Roman" w:hAnsi="Times New Roman" w:cs="Times New Roman"/>
          </w:rPr>
          <w:instrText>PAGE   \* MERGEFORMAT</w:instrText>
        </w:r>
        <w:r w:rsidRPr="00013B48">
          <w:rPr>
            <w:rFonts w:ascii="Times New Roman" w:hAnsi="Times New Roman" w:cs="Times New Roman"/>
          </w:rPr>
          <w:fldChar w:fldCharType="separate"/>
        </w:r>
        <w:r w:rsidRPr="00013B48">
          <w:rPr>
            <w:rFonts w:ascii="Times New Roman" w:hAnsi="Times New Roman" w:cs="Times New Roman"/>
            <w:lang w:val="zh-CN"/>
          </w:rPr>
          <w:t>2</w:t>
        </w:r>
        <w:r w:rsidRPr="00013B48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EA018" w14:textId="77777777" w:rsidR="007D2144" w:rsidRDefault="007D2144">
    <w:pPr>
      <w:pStyle w:val="a5"/>
      <w:ind w:firstLine="360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AF5E44" w14:textId="77777777" w:rsidR="00923E79" w:rsidRDefault="00923E79" w:rsidP="0072453A">
      <w:pPr>
        <w:rPr>
          <w:rFonts w:hint="eastAsia"/>
        </w:rPr>
      </w:pPr>
      <w:r>
        <w:separator/>
      </w:r>
    </w:p>
  </w:footnote>
  <w:footnote w:type="continuationSeparator" w:id="0">
    <w:p w14:paraId="18325DBA" w14:textId="77777777" w:rsidR="00923E79" w:rsidRDefault="00923E79" w:rsidP="0072453A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BC731" w14:textId="77777777" w:rsidR="007D2144" w:rsidRDefault="007D2144">
    <w:pPr>
      <w:pStyle w:val="a3"/>
      <w:ind w:firstLine="360"/>
      <w:rPr>
        <w:rFonts w:hint="eastAsi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20D9F8" w14:textId="77777777" w:rsidR="007D2144" w:rsidRDefault="007D2144">
    <w:pPr>
      <w:pStyle w:val="a3"/>
      <w:pBdr>
        <w:bottom w:val="none" w:sz="0" w:space="0" w:color="auto"/>
      </w:pBdr>
      <w:ind w:firstLine="360"/>
      <w:rPr>
        <w:rFonts w:hint="eastAsia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EF9917" w14:textId="77777777" w:rsidR="007D2144" w:rsidRDefault="007D2144">
    <w:pPr>
      <w:pStyle w:val="a3"/>
      <w:ind w:firstLine="360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566BB"/>
    <w:multiLevelType w:val="multilevel"/>
    <w:tmpl w:val="A4A4C0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3916C6"/>
    <w:multiLevelType w:val="multilevel"/>
    <w:tmpl w:val="67326BE4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0"/>
        <w:szCs w:val="1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03E3CCF"/>
    <w:multiLevelType w:val="multilevel"/>
    <w:tmpl w:val="463CF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5F024D"/>
    <w:multiLevelType w:val="multilevel"/>
    <w:tmpl w:val="F6F6E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94B7679"/>
    <w:multiLevelType w:val="multilevel"/>
    <w:tmpl w:val="B296AC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E41338D"/>
    <w:multiLevelType w:val="multilevel"/>
    <w:tmpl w:val="C07260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127401F"/>
    <w:multiLevelType w:val="multilevel"/>
    <w:tmpl w:val="72EA00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54060C2"/>
    <w:multiLevelType w:val="multilevel"/>
    <w:tmpl w:val="8656FE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39D7A02"/>
    <w:multiLevelType w:val="multilevel"/>
    <w:tmpl w:val="BE541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53F10EB"/>
    <w:multiLevelType w:val="hybridMultilevel"/>
    <w:tmpl w:val="888E1394"/>
    <w:lvl w:ilvl="0" w:tplc="9FC24AD6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 w15:restartNumberingAfterBreak="0">
    <w:nsid w:val="6B9A499F"/>
    <w:multiLevelType w:val="multilevel"/>
    <w:tmpl w:val="51709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2CC3D88"/>
    <w:multiLevelType w:val="multilevel"/>
    <w:tmpl w:val="849CCC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4192683"/>
    <w:multiLevelType w:val="multilevel"/>
    <w:tmpl w:val="760AD2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197682"/>
    <w:multiLevelType w:val="multilevel"/>
    <w:tmpl w:val="5BC886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B776956"/>
    <w:multiLevelType w:val="multilevel"/>
    <w:tmpl w:val="9C4214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498077623">
    <w:abstractNumId w:val="12"/>
  </w:num>
  <w:num w:numId="2" w16cid:durableId="567807457">
    <w:abstractNumId w:val="10"/>
  </w:num>
  <w:num w:numId="3" w16cid:durableId="706295791">
    <w:abstractNumId w:val="1"/>
  </w:num>
  <w:num w:numId="4" w16cid:durableId="178352462">
    <w:abstractNumId w:val="4"/>
  </w:num>
  <w:num w:numId="5" w16cid:durableId="1311137827">
    <w:abstractNumId w:val="8"/>
  </w:num>
  <w:num w:numId="6" w16cid:durableId="1082218388">
    <w:abstractNumId w:val="7"/>
  </w:num>
  <w:num w:numId="7" w16cid:durableId="17199337">
    <w:abstractNumId w:val="0"/>
  </w:num>
  <w:num w:numId="8" w16cid:durableId="1380058070">
    <w:abstractNumId w:val="14"/>
  </w:num>
  <w:num w:numId="9" w16cid:durableId="30569587">
    <w:abstractNumId w:val="11"/>
  </w:num>
  <w:num w:numId="10" w16cid:durableId="637226247">
    <w:abstractNumId w:val="5"/>
  </w:num>
  <w:num w:numId="11" w16cid:durableId="46414036">
    <w:abstractNumId w:val="6"/>
  </w:num>
  <w:num w:numId="12" w16cid:durableId="769275992">
    <w:abstractNumId w:val="9"/>
  </w:num>
  <w:num w:numId="13" w16cid:durableId="1984776973">
    <w:abstractNumId w:val="3"/>
  </w:num>
  <w:num w:numId="14" w16cid:durableId="1476750827">
    <w:abstractNumId w:val="13"/>
  </w:num>
  <w:num w:numId="15" w16cid:durableId="111117017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6DEB"/>
    <w:rsid w:val="00013B48"/>
    <w:rsid w:val="00014764"/>
    <w:rsid w:val="0005074D"/>
    <w:rsid w:val="00071F89"/>
    <w:rsid w:val="0007635E"/>
    <w:rsid w:val="00086C32"/>
    <w:rsid w:val="000F534E"/>
    <w:rsid w:val="00102F79"/>
    <w:rsid w:val="00133977"/>
    <w:rsid w:val="00137AF7"/>
    <w:rsid w:val="0017562E"/>
    <w:rsid w:val="001A3DB5"/>
    <w:rsid w:val="0021425C"/>
    <w:rsid w:val="00221798"/>
    <w:rsid w:val="00222434"/>
    <w:rsid w:val="002366CF"/>
    <w:rsid w:val="0024479C"/>
    <w:rsid w:val="00285790"/>
    <w:rsid w:val="002959EA"/>
    <w:rsid w:val="00311842"/>
    <w:rsid w:val="00333660"/>
    <w:rsid w:val="00354631"/>
    <w:rsid w:val="003547DC"/>
    <w:rsid w:val="0039319D"/>
    <w:rsid w:val="003A002A"/>
    <w:rsid w:val="003B09A6"/>
    <w:rsid w:val="003F64A3"/>
    <w:rsid w:val="00425512"/>
    <w:rsid w:val="0045064B"/>
    <w:rsid w:val="0045140A"/>
    <w:rsid w:val="00454FE0"/>
    <w:rsid w:val="00466C0D"/>
    <w:rsid w:val="0049366A"/>
    <w:rsid w:val="004A5237"/>
    <w:rsid w:val="004B7FD1"/>
    <w:rsid w:val="004F44C1"/>
    <w:rsid w:val="004F44CB"/>
    <w:rsid w:val="00507F0B"/>
    <w:rsid w:val="00542A82"/>
    <w:rsid w:val="00571EFF"/>
    <w:rsid w:val="00576B23"/>
    <w:rsid w:val="00590CDA"/>
    <w:rsid w:val="005A0C80"/>
    <w:rsid w:val="005C67CB"/>
    <w:rsid w:val="005C6A3E"/>
    <w:rsid w:val="005C6F8E"/>
    <w:rsid w:val="005D40CA"/>
    <w:rsid w:val="005E5BB6"/>
    <w:rsid w:val="005F4E6C"/>
    <w:rsid w:val="0062629E"/>
    <w:rsid w:val="00633C20"/>
    <w:rsid w:val="00634EB1"/>
    <w:rsid w:val="00654009"/>
    <w:rsid w:val="00671FA1"/>
    <w:rsid w:val="006757D1"/>
    <w:rsid w:val="00681C6C"/>
    <w:rsid w:val="006A300D"/>
    <w:rsid w:val="00713E68"/>
    <w:rsid w:val="00717499"/>
    <w:rsid w:val="0072453A"/>
    <w:rsid w:val="0072730B"/>
    <w:rsid w:val="00746C7B"/>
    <w:rsid w:val="00775FE2"/>
    <w:rsid w:val="0078292E"/>
    <w:rsid w:val="00783CED"/>
    <w:rsid w:val="007914BF"/>
    <w:rsid w:val="007D2144"/>
    <w:rsid w:val="00832B3F"/>
    <w:rsid w:val="008350FE"/>
    <w:rsid w:val="008364DA"/>
    <w:rsid w:val="00854440"/>
    <w:rsid w:val="008641E9"/>
    <w:rsid w:val="00871F38"/>
    <w:rsid w:val="008808FD"/>
    <w:rsid w:val="0088342D"/>
    <w:rsid w:val="008A2182"/>
    <w:rsid w:val="008B508D"/>
    <w:rsid w:val="008F0D35"/>
    <w:rsid w:val="00923E79"/>
    <w:rsid w:val="00954116"/>
    <w:rsid w:val="00977323"/>
    <w:rsid w:val="009B5D11"/>
    <w:rsid w:val="009B6FCC"/>
    <w:rsid w:val="009D6E0D"/>
    <w:rsid w:val="009F1780"/>
    <w:rsid w:val="00A02850"/>
    <w:rsid w:val="00A27CE5"/>
    <w:rsid w:val="00A729D4"/>
    <w:rsid w:val="00A766E4"/>
    <w:rsid w:val="00A970DD"/>
    <w:rsid w:val="00AA34D8"/>
    <w:rsid w:val="00AD767F"/>
    <w:rsid w:val="00AE2B2B"/>
    <w:rsid w:val="00AF056E"/>
    <w:rsid w:val="00AF6B58"/>
    <w:rsid w:val="00B458BA"/>
    <w:rsid w:val="00B4772B"/>
    <w:rsid w:val="00B54198"/>
    <w:rsid w:val="00B566B4"/>
    <w:rsid w:val="00B60131"/>
    <w:rsid w:val="00B816D4"/>
    <w:rsid w:val="00BB4677"/>
    <w:rsid w:val="00BC5F4E"/>
    <w:rsid w:val="00C04792"/>
    <w:rsid w:val="00C07227"/>
    <w:rsid w:val="00C515B9"/>
    <w:rsid w:val="00C73148"/>
    <w:rsid w:val="00CC5E6D"/>
    <w:rsid w:val="00D20BD9"/>
    <w:rsid w:val="00D521B8"/>
    <w:rsid w:val="00D7134B"/>
    <w:rsid w:val="00D77F48"/>
    <w:rsid w:val="00D94985"/>
    <w:rsid w:val="00DD56FB"/>
    <w:rsid w:val="00DD6B61"/>
    <w:rsid w:val="00E41AF6"/>
    <w:rsid w:val="00E82D20"/>
    <w:rsid w:val="00E8781D"/>
    <w:rsid w:val="00E973CB"/>
    <w:rsid w:val="00ED5D63"/>
    <w:rsid w:val="00EE6037"/>
    <w:rsid w:val="00EF0F62"/>
    <w:rsid w:val="00EF1A61"/>
    <w:rsid w:val="00EF71CD"/>
    <w:rsid w:val="00F13BA3"/>
    <w:rsid w:val="00F36DEB"/>
    <w:rsid w:val="00F43B74"/>
    <w:rsid w:val="00F46895"/>
    <w:rsid w:val="00F53D36"/>
    <w:rsid w:val="00F700C6"/>
    <w:rsid w:val="00FB31A7"/>
    <w:rsid w:val="00FD6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EEEB302"/>
  <w15:chartTrackingRefBased/>
  <w15:docId w15:val="{9E545F18-B8AF-478B-A33F-73AFF17E9F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D2144"/>
    <w:pPr>
      <w:widowControl w:val="0"/>
      <w:jc w:val="both"/>
    </w:pPr>
  </w:style>
  <w:style w:type="paragraph" w:styleId="2">
    <w:name w:val="heading 2"/>
    <w:basedOn w:val="a"/>
    <w:link w:val="20"/>
    <w:uiPriority w:val="9"/>
    <w:qFormat/>
    <w:rsid w:val="005F4E6C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5F4E6C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33C20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2453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2453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2453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2453A"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rsid w:val="005F4E6C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5F4E6C"/>
    <w:rPr>
      <w:rFonts w:ascii="宋体" w:eastAsia="宋体" w:hAnsi="宋体" w:cs="宋体"/>
      <w:b/>
      <w:bCs/>
      <w:kern w:val="0"/>
      <w:sz w:val="27"/>
      <w:szCs w:val="27"/>
    </w:rPr>
  </w:style>
  <w:style w:type="paragraph" w:customStyle="1" w:styleId="ds-markdown-paragraph">
    <w:name w:val="ds-markdown-paragraph"/>
    <w:basedOn w:val="a"/>
    <w:rsid w:val="005F4E6C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Strong"/>
    <w:basedOn w:val="a0"/>
    <w:uiPriority w:val="22"/>
    <w:qFormat/>
    <w:rsid w:val="005F4E6C"/>
    <w:rPr>
      <w:b/>
      <w:bCs/>
    </w:rPr>
  </w:style>
  <w:style w:type="paragraph" w:styleId="a8">
    <w:name w:val="List Paragraph"/>
    <w:basedOn w:val="a"/>
    <w:uiPriority w:val="34"/>
    <w:qFormat/>
    <w:rsid w:val="00B566B4"/>
    <w:pPr>
      <w:ind w:firstLineChars="200" w:firstLine="420"/>
    </w:pPr>
  </w:style>
  <w:style w:type="character" w:customStyle="1" w:styleId="40">
    <w:name w:val="标题 4 字符"/>
    <w:basedOn w:val="a0"/>
    <w:link w:val="4"/>
    <w:uiPriority w:val="9"/>
    <w:semiHidden/>
    <w:rsid w:val="00633C20"/>
    <w:rPr>
      <w:rFonts w:asciiTheme="majorHAnsi" w:eastAsiaTheme="majorEastAsia" w:hAnsiTheme="majorHAnsi" w:cstheme="majorBidi"/>
      <w:b/>
      <w:bCs/>
      <w:sz w:val="28"/>
      <w:szCs w:val="28"/>
    </w:rPr>
  </w:style>
  <w:style w:type="character" w:styleId="a9">
    <w:name w:val="Hyperlink"/>
    <w:basedOn w:val="a0"/>
    <w:uiPriority w:val="99"/>
    <w:unhideWhenUsed/>
    <w:rsid w:val="00D20BD9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D20BD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9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8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0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6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7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0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9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2DBDA8-C0FA-49AC-92CF-0A6A5CB728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5617</Words>
  <Characters>5674</Characters>
  <Application>Microsoft Office Word</Application>
  <DocSecurity>0</DocSecurity>
  <Lines>195</Lines>
  <Paragraphs>101</Paragraphs>
  <ScaleCrop>false</ScaleCrop>
  <Company/>
  <LinksUpToDate>false</LinksUpToDate>
  <CharactersWithSpaces>11190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</dc:creator>
  <cp:keywords/>
  <dc:description/>
  <cp:lastModifiedBy>MQB CUMT</cp:lastModifiedBy>
  <cp:revision>2</cp:revision>
  <dcterms:created xsi:type="dcterms:W3CDTF">2026-03-08T12:25:00Z</dcterms:created>
  <dcterms:modified xsi:type="dcterms:W3CDTF">2026-03-08T12:25:00Z</dcterms:modified>
</cp:coreProperties>
</file>